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the-role-of-a-biologist-in-france-lyon"/>
    <w:p>
      <w:pPr>
        <w:pStyle w:val="Heading1"/>
      </w:pPr>
      <w:r>
        <w:t xml:space="preserve">The Role of a Biologist in France Lyon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and Environmental Authorities of Auvergne-Rhône-Alpes</w:t>
      </w:r>
    </w:p>
    <w:bookmarkEnd w:id="20"/>
    <w:bookmarkStart w:id="21" w:name="introduction"/>
    <w:p>
      <w:pPr>
        <w:pStyle w:val="BodyText"/>
      </w:pPr>
      <w:r>
        <w:t xml:space="preserve">In the dynamic scientific landscape of Europe, few cities serve as a hub for biodiversity research and environmental conservation quite like</w:t>
      </w:r>
      <w:r>
        <w:t xml:space="preserve"> </w:t>
      </w:r>
      <w:r>
        <w:rPr>
          <w:bCs/>
          <w:b/>
        </w:rPr>
        <w:t xml:space="preserve">France Lyon</w:t>
      </w:r>
      <w:r>
        <w:t xml:space="preserve">. This metropolitan area is not only a historical cultural capital but also emerges as a critical node in the network of modern biological sciences. This case study explores the multifaceted role of a</w:t>
      </w:r>
      <w:r>
        <w:t xml:space="preserve"> </w:t>
      </w:r>
      <w:r>
        <w:rPr>
          <w:bCs/>
          <w:b/>
        </w:rPr>
        <w:t xml:space="preserve">Biologist</w:t>
      </w:r>
      <w:r>
        <w:t xml:space="preserve"> </w:t>
      </w:r>
      <w:r>
        <w:t xml:space="preserve">within this specific geographic and administrative context. By examining the intersection of academic research, public health, and environmental policy in</w:t>
      </w:r>
      <w:r>
        <w:t xml:space="preserve"> </w:t>
      </w:r>
      <w:r>
        <w:rPr>
          <w:bCs/>
          <w:b/>
        </w:rPr>
        <w:t xml:space="preserve">France Lyon</w:t>
      </w:r>
      <w:r>
        <w:t xml:space="preserve">, we can better understand how specialized biological expertise contributes to societal well-being.</w:t>
      </w:r>
    </w:p>
    <w:bookmarkEnd w:id="21"/>
    <w:bookmarkStart w:id="23" w:name="geographical_context"/>
    <w:bookmarkStart w:id="22" w:name="the-context-of-france-lyon"/>
    <w:p>
      <w:pPr>
        <w:pStyle w:val="Heading2"/>
      </w:pPr>
      <w:r>
        <w:t xml:space="preserve">The Context of France Lyon</w:t>
      </w:r>
    </w:p>
    <w:p>
      <w:pPr>
        <w:pStyle w:val="FirstParagraph"/>
      </w:pPr>
      <w:r>
        <w:t xml:space="preserve">Lyon, situated at the confluence of the Rhône and Saône rivers, offers a unique microcosm for ecological study. The region is characterized by diverse ecosystems ranging from urban green spaces to alpine foothills and agricultural plains. For a</w:t>
      </w:r>
      <w:r>
        <w:t xml:space="preserve"> </w:t>
      </w:r>
      <w:r>
        <w:rPr>
          <w:bCs/>
          <w:b/>
        </w:rPr>
        <w:t xml:space="preserve">Biologist</w:t>
      </w:r>
      <w:r>
        <w:t xml:space="preserve">,</w:t>
      </w:r>
      <w:r>
        <w:t xml:space="preserve"> </w:t>
      </w:r>
      <w:r>
        <w:rPr>
          <w:bCs/>
          <w:b/>
        </w:rPr>
        <w:t xml:space="preserve">France Lyon</w:t>
      </w:r>
      <w:r>
        <w:t xml:space="preserve"> </w:t>
      </w:r>
      <w:r>
        <w:t xml:space="preserve">presents both challenges and opportunities. The city has been actively pursuing strategies to increase urban biodiversity, combat pollution, and manage water resources sustainably.</w:t>
      </w:r>
    </w:p>
    <w:p>
      <w:pPr>
        <w:pStyle w:val="BodyText"/>
      </w:pPr>
      <w:r>
        <w:t xml:space="preserve">The Auvergne-Rhône-Alpes region is one of the most economically powerful in France, which often creates a tension between industrial development and environmental preservation. It is within this tension that the</w:t>
      </w:r>
      <w:r>
        <w:t xml:space="preserve"> </w:t>
      </w:r>
      <w:r>
        <w:rPr>
          <w:bCs/>
          <w:b/>
        </w:rPr>
        <w:t xml:space="preserve">Biologist</w:t>
      </w:r>
      <w:r>
        <w:t xml:space="preserve"> </w:t>
      </w:r>
      <w:r>
        <w:t xml:space="preserve">plays a pivotal role. They act as mediators between scientific data and policy-making, ensuring that economic activities do not irreversibly damage the ecological integrity of the area.</w:t>
      </w:r>
    </w:p>
    <w:bookmarkEnd w:id="22"/>
    <w:bookmarkEnd w:id="23"/>
    <w:bookmarkStart w:id="28" w:name="professional_roles"/>
    <w:bookmarkStart w:id="27" w:name="X62a211d8b6ed8dea085c161f602d4a063d5a1b2"/>
    <w:p>
      <w:pPr>
        <w:pStyle w:val="Heading2"/>
      </w:pPr>
      <w:r>
        <w:t xml:space="preserve">The Role of a Biologist in Local Institutions</w:t>
      </w:r>
    </w:p>
    <w:p>
      <w:pPr>
        <w:pStyle w:val="FirstParagraph"/>
      </w:pPr>
      <w:r>
        <w:t xml:space="preserve">In</w:t>
      </w:r>
      <w:r>
        <w:t xml:space="preserve"> </w:t>
      </w:r>
      <w:r>
        <w:rPr>
          <w:bCs/>
          <w:b/>
        </w:rPr>
        <w:t xml:space="preserve">France Lyon</w:t>
      </w:r>
      <w:r>
        <w:t xml:space="preserve">, biologists operate across various sectors, including higher education, government agencies, and private consulting firms. Major institutions such as the University of Lyon and the Institut Pasteur de Lyon are world-renowned for their contributions to microbiology and genetics. However, beyond these large entities, local biologists are embedded in municipal departments focused on public health and urban planning.</w:t>
      </w:r>
    </w:p>
    <w:bookmarkStart w:id="24" w:name="X8e7b8acd599db0554235c86436370c76492ad5c"/>
    <w:p>
      <w:pPr>
        <w:pStyle w:val="Heading3"/>
      </w:pPr>
      <w:r>
        <w:t xml:space="preserve">1. Environmental Monitoring and Conservation</w:t>
      </w:r>
    </w:p>
    <w:p>
      <w:pPr>
        <w:pStyle w:val="FirstParagraph"/>
      </w:pPr>
      <w:r>
        <w:t xml:space="preserve">A primary responsibility of a</w:t>
      </w:r>
      <w:r>
        <w:t xml:space="preserve"> </w:t>
      </w:r>
      <w:r>
        <w:rPr>
          <w:bCs/>
          <w:b/>
        </w:rPr>
        <w:t xml:space="preserve">Biologist</w:t>
      </w:r>
      <w:r>
        <w:t xml:space="preserve"> </w:t>
      </w:r>
      <w:r>
        <w:t xml:space="preserve">in this region is the monitoring of local biodiversity. This involves tracking populations of native species, such as the European otter along the Rhône riverbanks or various avian species in regional parks. In</w:t>
      </w:r>
      <w:r>
        <w:t xml:space="preserve"> </w:t>
      </w:r>
      <w:r>
        <w:rPr>
          <w:bCs/>
          <w:b/>
        </w:rPr>
        <w:t xml:space="preserve">France Lyon</w:t>
      </w:r>
      <w:r>
        <w:t xml:space="preserve">, where urban sprawl threatens natural habitats, biologists design and implement conservation plans that integrate green corridors into urban infrastructure.</w:t>
      </w:r>
    </w:p>
    <w:bookmarkEnd w:id="24"/>
    <w:bookmarkStart w:id="25" w:name="public-health-and-epidemiology"/>
    <w:p>
      <w:pPr>
        <w:pStyle w:val="Heading3"/>
      </w:pPr>
      <w:r>
        <w:t xml:space="preserve">2. Public Health and Epidemiology</w:t>
      </w:r>
    </w:p>
    <w:p>
      <w:pPr>
        <w:pStyle w:val="FirstParagraph"/>
      </w:pPr>
      <w:r>
        <w:t xml:space="preserve">Given the recent global health crises, the role of a biologist in public health has become increasingly prominent in</w:t>
      </w:r>
      <w:r>
        <w:t xml:space="preserve"> </w:t>
      </w:r>
      <w:r>
        <w:rPr>
          <w:bCs/>
          <w:b/>
        </w:rPr>
        <w:t xml:space="preserve">France Lyon</w:t>
      </w:r>
      <w:r>
        <w:t xml:space="preserve">. Biologists work with local health agencies (such as Agence Régionale de Santé) to monitor vectors of disease, such as mosquitoes capable of transmitting West Nile Virus or Zika virus. As climates shift and new species migrate northward, biologists are essential in predicting and mitigating these public health risks.</w:t>
      </w:r>
    </w:p>
    <w:bookmarkEnd w:id="25"/>
    <w:bookmarkStart w:id="26" w:name="water-quality-management"/>
    <w:p>
      <w:pPr>
        <w:pStyle w:val="Heading3"/>
      </w:pPr>
      <w:r>
        <w:t xml:space="preserve">3. Water Quality Management</w:t>
      </w:r>
    </w:p>
    <w:p>
      <w:pPr>
        <w:pStyle w:val="FirstParagraph"/>
      </w:pPr>
      <w:r>
        <w:t xml:space="preserve">The Rhône river is a vital resource for the region. Biologists specialize in limnology—the study of inland waters—to assess water quality. They analyze biological indicators, such as the presence of specific macroinvertebrates, to determine the health of aquatic ecosystems. In</w:t>
      </w:r>
      <w:r>
        <w:t xml:space="preserve"> </w:t>
      </w:r>
      <w:r>
        <w:rPr>
          <w:bCs/>
          <w:b/>
        </w:rPr>
        <w:t xml:space="preserve">France Lyon</w:t>
      </w:r>
      <w:r>
        <w:t xml:space="preserve">, effective water management is crucial not only for ecological reasons but also for supporting agricultural activities in the surrounding areas.</w:t>
      </w:r>
    </w:p>
    <w:bookmarkEnd w:id="26"/>
    <w:bookmarkEnd w:id="27"/>
    <w:bookmarkEnd w:id="28"/>
    <w:bookmarkStart w:id="30" w:name="challenges_and_opportunities"/>
    <w:bookmarkStart w:id="29" w:name="challenges-and-opportunities"/>
    <w:p>
      <w:pPr>
        <w:pStyle w:val="Heading2"/>
      </w:pPr>
      <w:r>
        <w:t xml:space="preserve">Challenges and Opportunities</w:t>
      </w:r>
    </w:p>
    <w:p>
      <w:pPr>
        <w:pStyle w:val="FirstParagraph"/>
      </w:pPr>
      <w:r>
        <w:t xml:space="preserve">The position of a</w:t>
      </w:r>
      <w:r>
        <w:t xml:space="preserve"> </w:t>
      </w:r>
      <w:r>
        <w:rPr>
          <w:bCs/>
          <w:b/>
        </w:rPr>
        <w:t xml:space="preserve">Biologist</w:t>
      </w:r>
      <w:r>
        <w:t xml:space="preserve"> </w:t>
      </w:r>
      <w:r>
        <w:t xml:space="preserve">in</w:t>
      </w:r>
      <w:r>
        <w:t xml:space="preserve"> </w:t>
      </w:r>
      <w:r>
        <w:rPr>
          <w:bCs/>
          <w:b/>
        </w:rPr>
        <w:t xml:space="preserve">France Lyon</w:t>
      </w:r>
      <w:r>
        <w:t xml:space="preserve"> </w:t>
      </w:r>
      <w:r>
        <w:t xml:space="preserve">is not without its challenges. One significant hurdle is securing funding for long-term ecological studies, which often yield results over decades rather than immediate quarters. Additionally, there is the challenge of communicating complex scientific data to policymakers and the general public in a way that drives action.</w:t>
      </w:r>
    </w:p>
    <w:p>
      <w:pPr>
        <w:pStyle w:val="BodyText"/>
      </w:pPr>
      <w:r>
        <w:t xml:space="preserve">However, these challenges are matched by significant opportunities. The French government has placed a strong emphasis on the "Green Transition," allocating substantial resources to ecological research and sustainability projects. Lyon’s reputation as a tech hub also facilitates the use of innovative tools such as drone monitoring, AI-driven species identification, and big data analytics in biological studies.</w:t>
      </w:r>
    </w:p>
    <w:bookmarkEnd w:id="29"/>
    <w:bookmarkEnd w:id="30"/>
    <w:bookmarkStart w:id="32" w:name="case_example"/>
    <w:bookmarkStart w:id="31" w:name="X9372daefd448ee771cfdf8bb8e8bff6f3fade02"/>
    <w:p>
      <w:pPr>
        <w:pStyle w:val="Heading2"/>
      </w:pPr>
      <w:r>
        <w:t xml:space="preserve">Case Example: The Rhône Biodiversity Project</w:t>
      </w:r>
    </w:p>
    <w:p>
      <w:pPr>
        <w:pStyle w:val="FirstParagraph"/>
      </w:pPr>
      <w:r>
        <w:t xml:space="preserve">To illustrate the practical application of biological expertise in</w:t>
      </w:r>
      <w:r>
        <w:t xml:space="preserve"> </w:t>
      </w:r>
      <w:r>
        <w:rPr>
          <w:bCs/>
          <w:b/>
        </w:rPr>
        <w:t xml:space="preserve">France Lyon</w:t>
      </w:r>
      <w:r>
        <w:t xml:space="preserve">, we can examine a recent initiative known as the Rhône Biodiversity Project. Led by a team of biologists from local universities, this project aimed to restore fish populations in sections of the river affected by industrial runoff and habitat fragmentation.</w:t>
      </w:r>
    </w:p>
    <w:p>
      <w:pPr>
        <w:pStyle w:val="BodyText"/>
      </w:pPr>
      <w:r>
        <w:t xml:space="preserve">The lead</w:t>
      </w:r>
      <w:r>
        <w:t xml:space="preserve"> </w:t>
      </w:r>
      <w:r>
        <w:rPr>
          <w:bCs/>
          <w:b/>
        </w:rPr>
        <w:t xml:space="preserve">Biologist</w:t>
      </w:r>
      <w:r>
        <w:t xml:space="preserve"> </w:t>
      </w:r>
      <w:r>
        <w:t xml:space="preserve">coordinated efforts to:</w:t>
      </w:r>
    </w:p>
    <w:p>
      <w:pPr>
        <w:numPr>
          <w:ilvl w:val="0"/>
          <w:numId w:val="1001"/>
        </w:numPr>
        <w:pStyle w:val="Compact"/>
      </w:pPr>
      <w:r>
        <w:rPr>
          <w:bCs/>
          <w:b/>
        </w:rPr>
        <w:t xml:space="preserve">Survey:</w:t>
      </w:r>
      <w:r>
        <w:t xml:space="preserve"> </w:t>
      </w:r>
      <w:r>
        <w:t xml:space="preserve">Conduct comprehensive surveys of fish species diversity using non-invasive sampling techniques.</w:t>
      </w:r>
    </w:p>
    <w:p>
      <w:pPr>
        <w:numPr>
          <w:ilvl w:val="0"/>
          <w:numId w:val="1001"/>
        </w:numPr>
        <w:pStyle w:val="Compact"/>
      </w:pPr>
      <w:r>
        <w:rPr>
          <w:iCs/>
          <w:i/>
        </w:rPr>
        <w:t xml:space="preserve">Analyze:</w:t>
      </w:r>
      <w:r>
        <w:t xml:space="preserve">Determine the impact of pollution on reproductive success and growth rates.</w:t>
      </w:r>
    </w:p>
    <w:p>
      <w:pPr>
        <w:numPr>
          <w:ilvl w:val="0"/>
          <w:numId w:val="1001"/>
        </w:numPr>
        <w:pStyle w:val="Compact"/>
      </w:pPr>
      <w:r>
        <w:rPr>
          <w:iCs/>
          <w:i/>
        </w:rPr>
        <w:t xml:space="preserve">Predict:</w:t>
      </w:r>
      <w:r>
        <w:t xml:space="preserve">Model the potential recovery of ecosystems if certain pollutants were reduced by specific percentages.</w:t>
      </w:r>
    </w:p>
    <w:p>
      <w:pPr>
        <w:numPr>
          <w:ilvl w:val="0"/>
          <w:numId w:val="1001"/>
        </w:numPr>
        <w:pStyle w:val="Compact"/>
      </w:pPr>
      <w:r>
        <w:rPr>
          <w:bCs/>
          <w:b/>
        </w:rPr>
        <w:t xml:space="preserve">Negotiate:</w:t>
      </w:r>
      <w:r>
        <w:t xml:space="preserve">Work with local industries to implement stricter waste management protocols based on biological data.</w:t>
      </w:r>
    </w:p>
    <w:p>
      <w:pPr>
        <w:pStyle w:val="FirstParagraph"/>
      </w:pPr>
      <w:r>
        <w:t xml:space="preserve">The outcome of this project was not only an improvement in river health but also a model for how biologists can drive tangible change in</w:t>
      </w:r>
      <w:r>
        <w:t xml:space="preserve"> </w:t>
      </w:r>
      <w:r>
        <w:rPr>
          <w:bCs/>
          <w:b/>
        </w:rPr>
        <w:t xml:space="preserve">France Lyon</w:t>
      </w:r>
      <w:r>
        <w:t xml:space="preserve">. It demonstrated that scientific rigor, when combined with collaborative stakeholder engagement, can lead to sustainable outcomes.</w:t>
      </w:r>
    </w:p>
    <w:bookmarkEnd w:id="31"/>
    <w:bookmarkEnd w:id="32"/>
    <w:bookmarkStart w:id="33" w:name="conclusion"/>
    <w:p>
      <w:pPr>
        <w:pStyle w:val="Heading2"/>
      </w:pPr>
      <w:r>
        <w:t xml:space="preserve">Conclusion</w:t>
      </w:r>
    </w:p>
    <w:p>
      <w:pPr>
        <w:pStyle w:val="FirstParagraph"/>
      </w:pPr>
      <w:r>
        <w:t xml:space="preserve">The role of a</w:t>
      </w:r>
      <w:r>
        <w:t xml:space="preserve"> </w:t>
      </w:r>
      <w:r>
        <w:rPr>
          <w:bCs/>
          <w:b/>
        </w:rPr>
        <w:t xml:space="preserve">Biologist</w:t>
      </w:r>
      <w:r>
        <w:t xml:space="preserve"> </w:t>
      </w:r>
      <w:r>
        <w:t xml:space="preserve">in</w:t>
      </w:r>
      <w:r>
        <w:t xml:space="preserve"> </w:t>
      </w:r>
      <w:r>
        <w:rPr>
          <w:bCs/>
          <w:b/>
        </w:rPr>
        <w:t xml:space="preserve">France Lyon</w:t>
      </w:r>
    </w:p>
    <w:p>
      <w:pPr>
        <w:pStyle w:val="BodyText"/>
      </w:pPr>
      <w:r>
        <w:t xml:space="preserve">This case study highlights that in</w:t>
      </w:r>
      <w:r>
        <w:t xml:space="preserve"> </w:t>
      </w:r>
      <w:r>
        <w:rPr>
          <w:bCs/>
          <w:b/>
        </w:rPr>
        <w:t xml:space="preserve">France Lyon</w:t>
      </w:r>
      <w:r>
        <w:t xml:space="preserve">, biologists are guardians of public health and stewards of natural resources. Their work ensures that the region’s development remains balanced with ecological responsibility. Future advancements in biotechnology and environmental science will likely expand these roles, making the profession even more integral to the sustainability of</w:t>
      </w:r>
      <w:r>
        <w:t xml:space="preserve"> </w:t>
      </w:r>
      <w:r>
        <w:rPr>
          <w:bCs/>
          <w:b/>
        </w:rPr>
        <w:t xml:space="preserve">France Lyon</w:t>
      </w:r>
      <w:r>
        <w:t xml:space="preserve">.</w:t>
      </w:r>
    </w:p>
    <w:p>
      <w:pPr>
        <w:pStyle w:val="BodyText"/>
      </w:pPr>
      <w:r>
        <w:t xml:space="preserve">By understanding the specific context of</w:t>
      </w:r>
      <w:r>
        <w:t xml:space="preserve"> </w:t>
      </w:r>
      <w:r>
        <w:rPr>
          <w:bCs/>
          <w:b/>
        </w:rPr>
        <w:t xml:space="preserve">France Lyon</w:t>
      </w:r>
      <w:r>
        <w:t xml:space="preserve">, we recognize that a</w:t>
      </w:r>
    </w:p>
    <w:p>
      <w:pPr>
        <w:pStyle w:val="BodyText"/>
      </w:pPr>
      <w:r>
        <w:t xml:space="preserve">Biologist</w:t>
      </w:r>
    </w:p>
    <w:bookmarkEnd w:id="33"/>
    <w:p>
      <w:pPr>
        <w:pStyle w:val="BodyText"/>
      </w:pPr>
      <w:r>
        <w:t xml:space="preserve">End of Case Study Document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Biologist in France Lyon</dc:title>
  <dc:creator/>
  <dc:language>en</dc:language>
  <cp:keywords/>
  <dcterms:created xsi:type="dcterms:W3CDTF">2026-07-29T03:25:49Z</dcterms:created>
  <dcterms:modified xsi:type="dcterms:W3CDTF">2026-07-29T03:25:49Z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