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India</w:t>
      </w:r>
      <w:r>
        <w:t xml:space="preserve"> </w:t>
      </w:r>
      <w:r>
        <w:t xml:space="preserve">New</w:t>
      </w:r>
      <w:r>
        <w:t xml:space="preserve"> </w:t>
      </w:r>
      <w:r>
        <w:t xml:space="preserve">Delhi</w:t>
      </w:r>
    </w:p>
    <w:bookmarkStart w:id="31" w:name="Xfa0002c08db8730be767fc192647cd305fec5be"/>
    <w:p>
      <w:pPr>
        <w:pStyle w:val="Heading1"/>
      </w:pPr>
      <w:r>
        <w:t xml:space="preserve">Case Study: The Role and Impact of a Biologist in India New Delhi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Jurisdiction/Location Focus:</w:t>
      </w:r>
      <w:r>
        <w:t xml:space="preserve"> </w:t>
      </w:r>
      <w:r>
        <w:t xml:space="preserve">India, New Delhi</w:t>
      </w:r>
    </w:p>
    <w:bookmarkStart w:id="20" w:name="executive-summary"/>
    <w:p>
      <w:pPr>
        <w:pStyle w:val="Heading2"/>
      </w:pPr>
      <w:r>
        <w:t xml:space="preserve">1. Executive Summary</w:t>
      </w:r>
    </w:p>
    <w:p>
      <w:pPr>
        <w:pStyle w:val="FirstParagraph"/>
      </w:pPr>
      <w:r>
        <w:t xml:space="preserve">This case study examines the critical role played by a professional Biologist operating within the metropolitan context of India New Delhi. As one of the most densely populated and rapidly urbanizing capitals in Asia, New Delhi faces unique environmental challenges ranging from severe air pollution to biodiversity loss and water contamination. The primary objective of this document is to analyze how specialized biological expertise can be leveraged to mitigate these issues, enforce regulatory compliance, and promote sustainable development within the National Capital Region (NCR). By focusing on the intersection of science and policy in India New Delhi, we highlight the indispensable value of a Biologist in safeguarding public health and ecological integrity.</w:t>
      </w:r>
    </w:p>
    <w:bookmarkEnd w:id="20"/>
    <w:bookmarkStart w:id="21" w:name="background-and-context"/>
    <w:p>
      <w:pPr>
        <w:pStyle w:val="Heading2"/>
      </w:pPr>
      <w:r>
        <w:t xml:space="preserve">2. Background and Context</w:t>
      </w:r>
    </w:p>
    <w:p>
      <w:pPr>
        <w:pStyle w:val="FirstParagraph"/>
      </w:pPr>
      <w:r>
        <w:t xml:space="preserve">New Delhi is a city characterized by extreme contrasts. It houses ancient forests like those within the Aravali range while simultaneously managing millions of vehicles, industrial zones, and construction activities. The environmental degradation in this region has reached critical levels, necessitating expert intervention.</w:t>
      </w:r>
    </w:p>
    <w:p>
      <w:pPr>
        <w:pStyle w:val="BodyText"/>
      </w:pPr>
      <w:r>
        <w:rPr>
          <w:bCs/>
          <w:b/>
        </w:rPr>
        <w:t xml:space="preserve">The Problem Statement:</w:t>
      </w:r>
      <w:r>
        <w:t xml:space="preserve"> </w:t>
      </w:r>
      <w:r>
        <w:t xml:space="preserve">The citizens of India New Delhi are exposed to some of the highest concentrations of particulate matter (PM2.5 and PM10) globally. Furthermore, the Yamuna River, which flows through the city, suffers from high organic pollution levels due to untreated sewage discharge. In this complex ecosystem, traditional engineering solutions often fall short because they fail to address biological variables such as microbial activity in water bodies or the physiological impact of pollutants on human tissues and local flora.</w:t>
      </w:r>
    </w:p>
    <w:p>
      <w:pPr>
        <w:pStyle w:val="BodyText"/>
      </w:pPr>
      <w:r>
        <w:rPr>
          <w:bCs/>
          <w:b/>
        </w:rPr>
        <w:t xml:space="preserve">The Need for Biological Expertise:</w:t>
      </w:r>
      <w:r>
        <w:t xml:space="preserve"> </w:t>
      </w:r>
      <w:r>
        <w:t xml:space="preserve">There is an urgent need for a qualified Biologist who can interpret complex ecological data, conduct environmental impact assessments (EIAs), and propose nature-based solutions that are culturally and geographically appropriate for the region of India New Delhi.</w:t>
      </w:r>
    </w:p>
    <w:bookmarkEnd w:id="21"/>
    <w:bookmarkStart w:id="22" w:name="X8026fd305262bf8948067403b2e4f84ba30e818"/>
    <w:p>
      <w:pPr>
        <w:pStyle w:val="Heading2"/>
      </w:pPr>
      <w:r>
        <w:t xml:space="preserve">3. Objectives of the Biological Intervention</w:t>
      </w:r>
    </w:p>
    <w:p>
      <w:pPr>
        <w:pStyle w:val="FirstParagraph"/>
      </w:pPr>
      <w:r>
        <w:t xml:space="preserve">The engagement of a Biologist in this context is driven by several key objectives:</w:t>
      </w:r>
    </w:p>
    <w:p>
      <w:pPr>
        <w:numPr>
          <w:ilvl w:val="0"/>
          <w:numId w:val="1001"/>
        </w:numPr>
        <w:pStyle w:val="Compact"/>
      </w:pPr>
      <w:r>
        <w:rPr>
          <w:bCs/>
          <w:b/>
        </w:rPr>
        <w:t xml:space="preserve">Air Quality Analysis:</w:t>
      </w:r>
      <w:r>
        <w:t xml:space="preserve"> </w:t>
      </w:r>
      <w:r>
        <w:t xml:space="preserve">To study the specific impact of vehicular and industrial emissions on local plant species and human respiratory health.</w:t>
      </w:r>
    </w:p>
    <w:p>
      <w:pPr>
        <w:numPr>
          <w:ilvl w:val="0"/>
          <w:numId w:val="1001"/>
        </w:numPr>
        <w:pStyle w:val="Compact"/>
      </w:pPr>
      <w:r>
        <w:t xml:space="preserve">Water Purification Strategies:</w:t>
      </w:r>
    </w:p>
    <w:p>
      <w:pPr>
        <w:numPr>
          <w:ilvl w:val="0"/>
          <w:numId w:val="1001"/>
        </w:numPr>
        <w:pStyle w:val="Compact"/>
      </w:pPr>
      <w:r>
        <w:rPr>
          <w:bCs/>
          <w:b/>
        </w:rPr>
        <w:t xml:space="preserve">Biodiversity Conservation:</w:t>
      </w:r>
      <w:r>
        <w:t xml:space="preserve">To map and protect remaining green patches in India New Delhi, ensuring they serve as effective carbon sinks.</w:t>
      </w:r>
    </w:p>
    <w:p>
      <w:pPr>
        <w:numPr>
          <w:ilvl w:val="0"/>
          <w:numId w:val="1001"/>
        </w:numPr>
        <w:pStyle w:val="Compact"/>
      </w:pPr>
      <w:r>
        <w:rPr>
          <w:bCs/>
          <w:b/>
        </w:rPr>
        <w:t xml:space="preserve">Pollution Monitoring:</w:t>
      </w:r>
      <w:r>
        <w:t xml:space="preserve">To establish rigorous scientific protocols for monitoring bio-accumulation of heavy metals in urban agriculture products.</w:t>
      </w:r>
    </w:p>
    <w:bookmarkEnd w:id="22"/>
    <w:bookmarkStart w:id="26" w:name="methodology-and-implementation"/>
    <w:p>
      <w:pPr>
        <w:pStyle w:val="Heading2"/>
      </w:pPr>
      <w:r>
        <w:t xml:space="preserve">4. Methodology and Implementation</w:t>
      </w:r>
    </w:p>
    <w:p>
      <w:pPr>
        <w:pStyle w:val="FirstParagraph"/>
      </w:pPr>
      <w:r>
        <w:t xml:space="preserve">The Biologist employed in this case study utilized a multi-disciplinary approach, combining field research with laboratory analysis and policy advocacy. The implementation phase was divided into three distinct stages:</w:t>
      </w:r>
    </w:p>
    <w:bookmarkStart w:id="23" w:name="phase-one-baseline-assessment"/>
    <w:p>
      <w:pPr>
        <w:pStyle w:val="Heading3"/>
      </w:pPr>
      <w:r>
        <w:t xml:space="preserve">4.1 Phase One: Baseline Assessment</w:t>
      </w:r>
    </w:p>
    <w:p>
      <w:pPr>
        <w:pStyle w:val="FirstParagraph"/>
      </w:pPr>
      <w:r>
        <w:t xml:space="preserve">The initial step involved conducting a comprehensive survey of selected zones in India New Delhi, including residential areas like Lajpat Nagar and industrial hubs in Okhla. Soil and air samples were collected to determine baseline levels of pollutants such as lead, arsenic, and nitrogen oxides. The Biologist utilized high-throughput DNA sequencing to assess the microbial diversity in the soil samples from urban parks, identifying species that were most resilient to pollution.</w:t>
      </w:r>
    </w:p>
    <w:bookmarkEnd w:id="23"/>
    <w:bookmarkStart w:id="24" w:name="phase-two-experimental-phytoremediation"/>
    <w:p>
      <w:pPr>
        <w:pStyle w:val="Heading3"/>
      </w:pPr>
      <w:r>
        <w:t xml:space="preserve">4.2 Phase Two: Experimental Phytoremediation</w:t>
      </w:r>
    </w:p>
    <w:p>
      <w:pPr>
        <w:pStyle w:val="FirstParagraph"/>
      </w:pPr>
      <w:r>
        <w:t xml:space="preserve">Based on the baseline data, a pilot project was launched along a stretch of the Yamuna Riverbank. The Biologist selected specific native plant species, such as *Azolla pinnata* (a floating fern) and certain reed varieties, known for their ability to absorb heavy metals and excess nutrients from water. Over a period of six months, the growth rates and metal absorption capacity of these plants were monitored weekly.</w:t>
      </w:r>
    </w:p>
    <w:bookmarkEnd w:id="24"/>
    <w:bookmarkStart w:id="25" w:name="Xd86e4cbfd9024df4635829cc0c2949d25d3f8c9"/>
    <w:p>
      <w:pPr>
        <w:pStyle w:val="Heading3"/>
      </w:pPr>
      <w:r>
        <w:t xml:space="preserve">4.3 Phase Three: Community Engagement and Policy Drafting</w:t>
      </w:r>
    </w:p>
    <w:p>
      <w:pPr>
        <w:pStyle w:val="FirstParagraph"/>
      </w:pPr>
      <w:r>
        <w:t xml:space="preserve">Data collected was synthesized into reports for the Delhi Pollution Control Committee (DPCC). The Biologist also worked with local NGOs to educate residents about the importance of urban green belts. A policy brief was drafted, recommending mandatory biological impact assessments for all new construction projects exceeding a certain size in India New Delhi.</w:t>
      </w:r>
    </w:p>
    <w:bookmarkEnd w:id="25"/>
    <w:bookmarkEnd w:id="26"/>
    <w:bookmarkStart w:id="27" w:name="results-and-findings"/>
    <w:p>
      <w:pPr>
        <w:pStyle w:val="Heading2"/>
      </w:pPr>
      <w:r>
        <w:t xml:space="preserve">5. Results and Findings</w:t>
      </w:r>
    </w:p>
    <w:p>
      <w:pPr>
        <w:pStyle w:val="FirstParagraph"/>
      </w:pPr>
      <w:r>
        <w:t xml:space="preserve">The interventions led to measurable outcomes that underscore the effectiveness of biological expertise in urban management:</w:t>
      </w:r>
    </w:p>
    <w:p>
      <w:pPr>
        <w:numPr>
          <w:ilvl w:val="0"/>
          <w:numId w:val="1002"/>
        </w:numPr>
        <w:pStyle w:val="Compact"/>
      </w:pPr>
      <w:r>
        <w:rPr>
          <w:bCs/>
          <w:b/>
        </w:rPr>
        <w:t xml:space="preserve">Efficacy of Phytoremediation:</w:t>
      </w:r>
      <w:r>
        <w:t xml:space="preserve"> </w:t>
      </w:r>
      <w:r>
        <w:t xml:space="preserve">The selected plant species demonstrated a 40% reduction in dissolved oxygen demand (DOD) and significant uptake of cadmium and lead from the water samples within the pilot zone. This suggests that integrating native flora into riverbank management can be a cost-effective method for improving water quality in India New Delhi.</w:t>
      </w:r>
    </w:p>
    <w:p>
      <w:pPr>
        <w:numPr>
          <w:ilvl w:val="0"/>
          <w:numId w:val="1002"/>
        </w:numPr>
        <w:pStyle w:val="Compact"/>
      </w:pPr>
      <w:r>
        <w:rPr>
          <w:bCs/>
          <w:b/>
        </w:rPr>
        <w:t xml:space="preserve">Air Quality Correlation:</w:t>
      </w:r>
      <w:r>
        <w:t xml:space="preserve"> </w:t>
      </w:r>
      <w:r>
        <w:t xml:space="preserve">The study established a direct correlation between the density of specific tree species (such as *Ficus benghalensis*) and localized reductions in PM2.5 levels. This data was instrumental in updating urban planning guidelines to prioritize these air-purifying species in new housing developments.</w:t>
      </w:r>
    </w:p>
    <w:p>
      <w:pPr>
        <w:numPr>
          <w:ilvl w:val="0"/>
          <w:numId w:val="1002"/>
        </w:numPr>
        <w:pStyle w:val="Compact"/>
      </w:pPr>
      <w:r>
        <w:rPr>
          <w:bCs/>
          <w:b/>
        </w:rPr>
        <w:t xml:space="preserve">Policy Adoption:</w:t>
      </w:r>
      <w:r>
        <w:t xml:space="preserve"> </w:t>
      </w:r>
      <w:r>
        <w:t xml:space="preserve">The policy brief submitted by the Biologist was partially adopted by local authorities, leading to stricter enforcement of green cover norms for large-scale infrastructure projects in India New Delhi.</w:t>
      </w:r>
    </w:p>
    <w:bookmarkEnd w:id="27"/>
    <w:bookmarkStart w:id="28" w:name="challenges-and-limitations"/>
    <w:p>
      <w:pPr>
        <w:pStyle w:val="Heading2"/>
      </w:pPr>
      <w:r>
        <w:t xml:space="preserve">6. Challenges and Limitations</w:t>
      </w:r>
    </w:p>
    <w:p>
      <w:pPr>
        <w:pStyle w:val="FirstParagraph"/>
      </w:pPr>
      <w:r>
        <w:t xml:space="preserve">The role of a Biologist in such a dynamic environment is not without challenges:</w:t>
      </w:r>
    </w:p>
    <w:p>
      <w:pPr>
        <w:numPr>
          <w:ilvl w:val="0"/>
          <w:numId w:val="1003"/>
        </w:numPr>
        <w:pStyle w:val="Compact"/>
      </w:pPr>
      <w:r>
        <w:rPr>
          <w:bCs/>
          <w:b/>
        </w:rPr>
        <w:t xml:space="preserve">Rapid Urbanization:</w:t>
      </w:r>
      <w:r>
        <w:t xml:space="preserve"> </w:t>
      </w:r>
      <w:r>
        <w:t xml:space="preserve">The pace of construction in India New Delhi often outstrips the timeline for long-term biological studies, making it difficult to implement comprehensive solutions.</w:t>
      </w:r>
    </w:p>
    <w:p>
      <w:pPr>
        <w:numPr>
          <w:ilvl w:val="0"/>
          <w:numId w:val="1003"/>
        </w:numPr>
        <w:pStyle w:val="Compact"/>
      </w:pPr>
      <w:r>
        <w:rPr>
          <w:bCs/>
          <w:b/>
        </w:rPr>
        <w:t xml:space="preserve">Data Accessibility:</w:t>
      </w:r>
      <w:r>
        <w:t xml:space="preserve"> </w:t>
      </w:r>
      <w:r>
        <w:t xml:space="preserve">Obtaining real-time environmental data from government agencies can be bureaucratically complex, delaying response times to emerging pollution events.</w:t>
      </w:r>
    </w:p>
    <w:p>
      <w:pPr>
        <w:numPr>
          <w:ilvl w:val="0"/>
          <w:numId w:val="1003"/>
        </w:numPr>
        <w:pStyle w:val="Compact"/>
      </w:pPr>
      <w:r>
        <w:rPr>
          <w:bCs/>
          <w:b/>
        </w:rPr>
        <w:t xml:space="preserve">Public Awareness:</w:t>
      </w:r>
      <w:r>
        <w:t xml:space="preserve"> </w:t>
      </w:r>
      <w:r>
        <w:t xml:space="preserve">While interest in sustainability is growing, a significant portion of the population remains unaware of the scientific basis for environmental regulations, leading to resistance against certain restrictions.</w:t>
      </w:r>
    </w:p>
    <w:bookmarkEnd w:id="28"/>
    <w:bookmarkStart w:id="29" w:name="discussion"/>
    <w:p>
      <w:pPr>
        <w:pStyle w:val="Heading2"/>
      </w:pPr>
      <w:r>
        <w:t xml:space="preserve">7. Discussion</w:t>
      </w:r>
    </w:p>
    <w:p>
      <w:pPr>
        <w:pStyle w:val="FirstParagraph"/>
      </w:pPr>
      <w:r>
        <w:t xml:space="preserve">This case study illustrates that a Biologist is not merely an academic figure but a crucial stakeholder in urban governance. In the context of India New Delhi, the biological perspective offers nuanced solutions that engineering alone cannot provide. For instance, while scrubbers can be installed on factory chimneys, only biological expertise can determine which plant species will thrive in polluted soils to prevent dust storms and further air degradation.</w:t>
      </w:r>
    </w:p>
    <w:p>
      <w:pPr>
        <w:pStyle w:val="BodyText"/>
      </w:pPr>
      <w:r>
        <w:t xml:space="preserve">Moreover, the success of the phytoremediation project highlights the potential for "green infrastructure" as a viable alternative or complement to traditional sewage treatment plants. In a megacity like India New Delhi, where land is scarce and expensive, utilizing biological systems for environmental cleanup offers a sustainable pathway forward.</w:t>
      </w:r>
    </w:p>
    <w:bookmarkEnd w:id="29"/>
    <w:bookmarkStart w:id="30" w:name="conclusion-and-recommendations"/>
    <w:p>
      <w:pPr>
        <w:pStyle w:val="Heading2"/>
      </w:pPr>
      <w:r>
        <w:t xml:space="preserve">8. Conclusion and Recommendations</w:t>
      </w:r>
    </w:p>
    <w:p>
      <w:pPr>
        <w:pStyle w:val="FirstParagraph"/>
      </w:pPr>
      <w:r>
        <w:t xml:space="preserve">In conclusion, the integration of professional Biological expertise into the urban planning and environmental management frameworks of India New Delhi yields significant benefits. It enhances the accuracy of pollution monitoring, promotes biodiversity conservation, and provides cost-effective remediation strategies.</w:t>
      </w:r>
    </w:p>
    <w:p>
      <w:pPr>
        <w:pStyle w:val="BodyText"/>
      </w:pPr>
      <w:r>
        <w:rPr>
          <w:bCs/>
          <w:b/>
        </w:rPr>
        <w:t xml:space="preserve">Recommendations:</w:t>
      </w:r>
    </w:p>
    <w:p>
      <w:pPr>
        <w:numPr>
          <w:ilvl w:val="0"/>
          <w:numId w:val="1004"/>
        </w:numPr>
        <w:pStyle w:val="Compact"/>
      </w:pPr>
      <w:r>
        <w:t xml:space="preserve">Mandatory employment of qualified Biologists in all Environmental Impact Assessment (EIA) teams for projects in India New Delhi.</w:t>
      </w:r>
    </w:p>
    <w:p>
      <w:pPr>
        <w:numPr>
          <w:ilvl w:val="0"/>
          <w:numId w:val="1004"/>
        </w:numPr>
        <w:pStyle w:val="Compact"/>
      </w:pPr>
      <w:r>
        <w:t xml:space="preserve">Increase funding for research on native plant species that are resistant to high pollution levels.</w:t>
      </w:r>
    </w:p>
    <w:p>
      <w:pPr>
        <w:numPr>
          <w:ilvl w:val="0"/>
          <w:numId w:val="1004"/>
        </w:numPr>
        <w:pStyle w:val="Compact"/>
      </w:pPr>
      <w:r>
        <w:t xml:space="preserve">Create a centralized database of biological indicators for real-time monitoring of air and water quality across the city.</w:t>
      </w:r>
    </w:p>
    <w:p>
      <w:pPr>
        <w:numPr>
          <w:ilvl w:val="0"/>
          <w:numId w:val="1000"/>
        </w:numPr>
        <w:pStyle w:val="Compact"/>
      </w:pPr>
      <w:r>
        <w:t xml:space="preserve">&gt;Expand community-based biological education programs to foster public support for environmental protection initiatives.</w:t>
      </w:r>
    </w:p>
    <w:p>
      <w:pPr>
        <w:pStyle w:val="FirstParagraph"/>
      </w:pPr>
      <w:r>
        <w:t xml:space="preserve">The future resilience of India New Delhi depends on its ability to harmonize urban development with ecological health. A dedicated Biologist serves as the bridge between these two domains, ensuring that progress does not come at the cost of our environment and well-being.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India New Delhi</dc:title>
  <dc:creator/>
  <dc:language>en</dc:language>
  <cp:keywords/>
  <dcterms:created xsi:type="dcterms:W3CDTF">2026-07-29T07:40:09Z</dcterms:created>
  <dcterms:modified xsi:type="dcterms:W3CDTF">2026-07-29T07:40:09Z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