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Iraq</w:t>
      </w:r>
      <w:r>
        <w:t xml:space="preserve"> </w:t>
      </w:r>
      <w:r>
        <w:t xml:space="preserve">Baghdad</w:t>
      </w:r>
    </w:p>
    <w:bookmarkStart w:id="33" w:name="X5118ffaaf45d164c464c99cd9d2bf7b32f48a2a"/>
    <w:p>
      <w:pPr>
        <w:pStyle w:val="Heading1"/>
      </w:pPr>
      <w:r>
        <w:t xml:space="preserve">The Role of the Biologist in Iraq Baghdad: A Comprehensive Case Study</w:t>
      </w:r>
    </w:p>
    <w:p>
      <w:pPr>
        <w:pStyle w:val="FirstParagraph"/>
      </w:pPr>
      <w:r>
        <w:rPr>
          <w:bCs/>
          <w:b/>
        </w:rPr>
        <w:t xml:space="preserve">Date:</w:t>
      </w:r>
      <w:r>
        <w:t xml:space="preserve"> </w:t>
      </w:r>
      <w:r>
        <w:t xml:space="preserve">October 2024</w:t>
      </w:r>
      <w:r>
        <w:br/>
      </w:r>
      <w:r>
        <w:rPr>
          <w:bCs/>
          <w:b/>
        </w:rPr>
        <w:t xml:space="preserve">Location:</w:t>
      </w:r>
      <w:r>
        <w:t xml:space="preserve"> </w:t>
      </w:r>
      <w:r>
        <w:t xml:space="preserve">Baghdad, Iraq</w:t>
      </w:r>
      <w:r>
        <w:br/>
      </w:r>
      <w:r>
        <w:rPr>
          <w:bCs/>
          <w:b/>
        </w:rPr>
        <w:t xml:space="preserve">Focus:</w:t>
      </w:r>
      <w:r>
        <w:t xml:space="preserve"> </w:t>
      </w:r>
      <w:r>
        <w:t xml:space="preserve">Ecological Restoration, Public Health Safety, and Agricultural Sustainability</w:t>
      </w:r>
    </w:p>
    <w:p>
      <w:pPr>
        <w:pStyle w:val="BodyText"/>
      </w:pPr>
      <w:r>
        <w:t xml:space="preserve">This Case Study examines the critical functions of a Biologist within the complex urban and ecological environment of Iraq Baghdad. It explores how biological expertise is essential for addressing post-conflict environmental challenges, ensuring public health security against zoonotic diseases, and revitalizing agricultural practices in a region facing severe water scarcity.</w:t>
      </w:r>
    </w:p>
    <w:bookmarkStart w:id="20" w:name="Xefb974aebdd0479dd5b4a6459ffc80899a83fc3"/>
    <w:p>
      <w:pPr>
        <w:pStyle w:val="Heading2"/>
      </w:pPr>
      <w:r>
        <w:t xml:space="preserve">1. Introduction: The Urgent Need for Biological Expertise</w:t>
      </w:r>
    </w:p>
    <w:p>
      <w:pPr>
        <w:pStyle w:val="FirstParagraph"/>
      </w:pPr>
      <w:r>
        <w:t xml:space="preserve">Baghdad, the capital of Iraq and one of the oldest continuously inhabited cities in the world, faces a unique convergence of environmental and public health challenges. Following decades of conflict, infrastructure neglect, and rapid urbanization without adequate planning, the ecological balance around Baghdad has been severely disrupted. In this context, the</w:t>
      </w:r>
      <w:r>
        <w:t xml:space="preserve"> </w:t>
      </w:r>
      <w:r>
        <w:t xml:space="preserve">Biologist</w:t>
      </w:r>
      <w:r>
        <w:t xml:space="preserve"> </w:t>
      </w:r>
      <w:r>
        <w:t xml:space="preserve">emerges not merely as an academic observer but as a frontline practitioner essential for societal recovery.</w:t>
      </w:r>
    </w:p>
    <w:p>
      <w:pPr>
        <w:pStyle w:val="BodyText"/>
      </w:pPr>
      <w:r>
        <w:t xml:space="preserve">The environment of Iraq Baghdad is characterized by hot, arid summers and mild winters, situated between the Tigris and Euphrates rivers. However, these water bodies are increasingly under threat from pollution, salinity intrusion due to upstream damming in neighboring countries (such as Turkey), and waste mismanagement. A professional Biologist working in this region must navigate these physical constraints while collaborating with government agencies, international NGOs, and local communities to implement sustainable solutions.</w:t>
      </w:r>
    </w:p>
    <w:bookmarkEnd w:id="20"/>
    <w:bookmarkStart w:id="23" w:name="Xb47323cd6fb7e5914e9024c38a2466d214247dd"/>
    <w:p>
      <w:pPr>
        <w:pStyle w:val="Heading2"/>
      </w:pPr>
      <w:r>
        <w:t xml:space="preserve">2. Environmental Remediation: Cleaning the Tigris and Euphrates</w:t>
      </w:r>
    </w:p>
    <w:p>
      <w:pPr>
        <w:pStyle w:val="FirstParagraph"/>
      </w:pPr>
      <w:r>
        <w:t xml:space="preserve">A primary responsibility of a Biologist in Iraq Baghdad is monitoring and remediating water quality. The Tigris River, which flows through the heart of Baghdad, serves as both a lifeline for drinking water (after treatment) and a recipient of significant industrial and domestic waste.</w:t>
      </w:r>
    </w:p>
    <w:bookmarkStart w:id="21" w:name="biodiversity-assessment"/>
    <w:p>
      <w:pPr>
        <w:pStyle w:val="Heading3"/>
      </w:pPr>
      <w:r>
        <w:t xml:space="preserve">2.1 Biodiversity Assessment</w:t>
      </w:r>
    </w:p>
    <w:p>
      <w:pPr>
        <w:pStyle w:val="FirstParagraph"/>
      </w:pPr>
      <w:r>
        <w:t xml:space="preserve">The Biologist conducts baseline surveys to assess aquatic biodiversity. The decline in fish stocks is not just an economic issue but an ecological indicator of toxicity levels. By analyzing bio-indicator species, such as specific benthic macroinvertebrates or fish populations, the Biologist can determine the health of the ecosystem without relying solely on chemical tests.</w:t>
      </w:r>
    </w:p>
    <w:bookmarkEnd w:id="21"/>
    <w:bookmarkStart w:id="22" w:name="phytoremediation-projects"/>
    <w:p>
      <w:pPr>
        <w:pStyle w:val="Heading3"/>
      </w:pPr>
      <w:r>
        <w:t xml:space="preserve">2.2 Phytoremediation Projects</w:t>
      </w:r>
    </w:p>
    <w:p>
      <w:pPr>
        <w:pStyle w:val="FirstParagraph"/>
      </w:pPr>
      <w:r>
        <w:t xml:space="preserve">To address soil and water contamination in Baghdad's suburban areas, Biologists are implementing phytoremediation strategies. This involves planting specific species of local flora known for their ability to absorb heavy metals and toxic pollutants from the soil. For instance, studies have shown that certain native reeds can effectively filter arsenic and lead from the muddy banks of the Tigris near Baghdad. The Biologist designs these green buffer zones, ensuring that native species are prioritized to maintain local ecological integrity.</w:t>
      </w:r>
    </w:p>
    <w:bookmarkEnd w:id="22"/>
    <w:bookmarkEnd w:id="23"/>
    <w:bookmarkStart w:id="26" w:name="X25f3499af83fd4b8571b7fcd38e4522976f8f24"/>
    <w:p>
      <w:pPr>
        <w:pStyle w:val="Heading2"/>
      </w:pPr>
      <w:r>
        <w:t xml:space="preserve">3. Public Health: Controlling Vector-Borne Diseases</w:t>
      </w:r>
    </w:p>
    <w:p>
      <w:pPr>
        <w:pStyle w:val="FirstParagraph"/>
      </w:pPr>
      <w:r>
        <w:t xml:space="preserve">In Iraq Baghdad, public health is inextricably linked to biological management. The stagnant water pools created by damaged sewage systems and irrigation leaks provide breeding grounds for vectors such as mosquitoes and rodents. A Biologist plays a pivotal role in Integrated Pest Management (IPM) strategies that minimize the use of harmful chemical pesticides.</w:t>
      </w:r>
    </w:p>
    <w:bookmarkStart w:id="24" w:name="malaria-and-dengue-prevention"/>
    <w:p>
      <w:pPr>
        <w:pStyle w:val="Heading3"/>
      </w:pPr>
      <w:r>
        <w:t xml:space="preserve">3.1 Malaria and Dengue Prevention</w:t>
      </w:r>
    </w:p>
    <w:p>
      <w:pPr>
        <w:pStyle w:val="FirstParagraph"/>
      </w:pPr>
      <w:r>
        <w:t xml:space="preserve">Malaria, once eradicated in many parts of Iraq, has seen sporadic resurgence near Baghdad due to environmental changes. The Biologist identifies key breeding sites and introduces biological control agents. For example, the introduction of Gambusia fish (mosquitofish) into stagnant urban water bodies is a common strategy supervised by local biologists to consume mosquito larvae naturally.</w:t>
      </w:r>
    </w:p>
    <w:bookmarkEnd w:id="24"/>
    <w:bookmarkStart w:id="25" w:name="zoonotic-disease-surveillance"/>
    <w:p>
      <w:pPr>
        <w:pStyle w:val="Heading3"/>
      </w:pPr>
      <w:r>
        <w:t xml:space="preserve">3.2 Zoonotic Disease Surveillance</w:t>
      </w:r>
    </w:p>
    <w:p>
      <w:pPr>
        <w:pStyle w:val="FirstParagraph"/>
      </w:pPr>
      <w:r>
        <w:t xml:space="preserve">Rapid urbanization in Baghdad has led to closer contact between humans and wild animals, increasing the risk of zoonotic spillover events. Biologists collaborate with veterinary services to monitor animal populations for diseases such as Rift Valley Fever or Brucellosis. Their expertise is crucial in understanding the transmission dynamics and advising on sanitary measures for livestock markets, which are central to Baghdad's food economy.</w:t>
      </w:r>
    </w:p>
    <w:bookmarkEnd w:id="25"/>
    <w:bookmarkEnd w:id="26"/>
    <w:bookmarkStart w:id="29" w:name="Xd53de056eb1b9e26b16da448067b0afce0cde0b"/>
    <w:p>
      <w:pPr>
        <w:pStyle w:val="Heading2"/>
      </w:pPr>
      <w:r>
        <w:t xml:space="preserve">4. Agricultural Sustainability: Reviving Iraqi Farming</w:t>
      </w:r>
    </w:p>
    <w:p>
      <w:pPr>
        <w:pStyle w:val="FirstParagraph"/>
      </w:pPr>
      <w:r>
        <w:t xml:space="preserve">Agriculture was historically the backbone of Iraq's economy. However, soil salinity and water scarcity in the regions surrounding Iraq Baghdad threaten this foundation. The Biologist is instrumental in developing salt-tolerant crop varieties and sustainable irrigation practices.</w:t>
      </w:r>
    </w:p>
    <w:bookmarkStart w:id="27" w:name="soil-health-analysis"/>
    <w:p>
      <w:pPr>
        <w:pStyle w:val="Heading3"/>
      </w:pPr>
      <w:r>
        <w:t xml:space="preserve">4.1 Soil Health Analysis</w:t>
      </w:r>
    </w:p>
    <w:p>
      <w:pPr>
        <w:pStyle w:val="FirstParagraph"/>
      </w:pPr>
      <w:r>
        <w:t xml:space="preserve">In the agricultural outskirts of Baghdad, soils have become increasingly saline due to poor drainage and high evaporation rates. Biologists analyze soil microbiomes to identify beneficial microbes that can help plants tolerate salt stress. By inoculating crops with these mycorrhizal fungi or nitrogen-fixing bacteria, farmers can reduce their dependency on chemical fertilizers while improving crop yields.</w:t>
      </w:r>
    </w:p>
    <w:bookmarkEnd w:id="27"/>
    <w:bookmarkStart w:id="28" w:name="revitalizing-date-palm-cultivation"/>
    <w:p>
      <w:pPr>
        <w:pStyle w:val="Heading3"/>
      </w:pPr>
      <w:r>
        <w:t xml:space="preserve">4.2 Revitalizing Date Palm Cultivation</w:t>
      </w:r>
    </w:p>
    <w:p>
      <w:pPr>
        <w:pStyle w:val="FirstParagraph"/>
      </w:pPr>
      <w:r>
        <w:t xml:space="preserve">The date palm is a cultural and economic icon of Iraq Baghdad. Biologists are working to preserve ancient groves by identifying resistant cultivars against pests like the Red Palm Weevil. Through tissue culture techniques, they propagate disease-free saplings that can withstand the harsh climatic conditions exacerbated by climate change.</w:t>
      </w:r>
    </w:p>
    <w:bookmarkEnd w:id="28"/>
    <w:bookmarkEnd w:id="29"/>
    <w:bookmarkStart w:id="30" w:name="education-and-community-engagement"/>
    <w:p>
      <w:pPr>
        <w:pStyle w:val="Heading2"/>
      </w:pPr>
      <w:r>
        <w:t xml:space="preserve">5. Education and Community Engagement</w:t>
      </w:r>
    </w:p>
    <w:p>
      <w:pPr>
        <w:pStyle w:val="FirstParagraph"/>
      </w:pPr>
      <w:r>
        <w:t xml:space="preserve">Sustainability in Iraq Baghdad cannot be achieved through science alone; it requires community buy-in. A significant portion of a Biologist's role involves education. This includes:</w:t>
      </w:r>
    </w:p>
    <w:p>
      <w:pPr>
        <w:numPr>
          <w:ilvl w:val="0"/>
          <w:numId w:val="1001"/>
        </w:numPr>
        <w:pStyle w:val="Compact"/>
      </w:pPr>
      <w:r>
        <w:rPr>
          <w:bCs/>
          <w:b/>
        </w:rPr>
        <w:t xml:space="preserve">School Programs:</w:t>
      </w:r>
      <w:r>
        <w:t xml:space="preserve"> </w:t>
      </w:r>
      <w:r>
        <w:t xml:space="preserve">Developing curricula that teach Iraqi youth about local ecosystems, conservation, and the importance of biodiversity.</w:t>
      </w:r>
    </w:p>
    <w:p>
      <w:pPr>
        <w:numPr>
          <w:ilvl w:val="0"/>
          <w:numId w:val="1001"/>
        </w:numPr>
        <w:pStyle w:val="Compact"/>
      </w:pPr>
      <w:r>
        <w:rPr>
          <w:bCs/>
          <w:b/>
        </w:rPr>
        <w:t xml:space="preserve">Farmer Workshops:</w:t>
      </w:r>
      <w:r>
        <w:t xml:space="preserve"> </w:t>
      </w:r>
      <w:r>
        <w:t xml:space="preserve">Training agricultural workers on bio-intensive farming methods.</w:t>
      </w:r>
    </w:p>
    <w:p>
      <w:pPr>
        <w:numPr>
          <w:ilvl w:val="0"/>
          <w:numId w:val="1001"/>
        </w:numPr>
        <w:pStyle w:val="Compact"/>
      </w:pPr>
      <w:r>
        <w:rPr>
          <w:bCs/>
          <w:b/>
        </w:rPr>
        <w:t xml:space="preserve">Policymaker Briefings:</w:t>
      </w:r>
      <w:r>
        <w:t xml:space="preserve"> </w:t>
      </w:r>
      <w:r>
        <w:t xml:space="preserve">Providing data-driven evidence to the Iraqi Ministry of Environment and other relevant bodies in Baghdad to shape environmental legislation.</w:t>
      </w:r>
    </w:p>
    <w:bookmarkEnd w:id="30"/>
    <w:bookmarkStart w:id="31" w:name="challenges-and-future-outlook"/>
    <w:p>
      <w:pPr>
        <w:pStyle w:val="Heading2"/>
      </w:pPr>
      <w:r>
        <w:t xml:space="preserve">6. Challenges and Future Outlook</w:t>
      </w:r>
    </w:p>
    <w:p>
      <w:pPr>
        <w:pStyle w:val="FirstParagraph"/>
      </w:pPr>
      <w:r>
        <w:t xml:space="preserve">The work of a Biologist in Iraq Baghdad is fraught with challenges. Limited funding, lack of advanced laboratory infrastructure, and political instability can hinder long-term projects. Furthermore, the extreme heat poses risks to fieldwork safety.</w:t>
      </w:r>
    </w:p>
    <w:p>
      <w:pPr>
        <w:pStyle w:val="BodyText"/>
      </w:pPr>
      <w:r>
        <w:t xml:space="preserve">However, there is growing recognition from international bodies such as the United Nations Environment Programme (UNEP) and local Iraqi institutions about the necessity of biological expertise. Future initiatives will likely focus on:</w:t>
      </w:r>
    </w:p>
    <w:p>
      <w:pPr>
        <w:numPr>
          <w:ilvl w:val="0"/>
          <w:numId w:val="1002"/>
        </w:numPr>
        <w:pStyle w:val="Compact"/>
      </w:pPr>
      <w:r>
        <w:t xml:space="preserve">Digital monitoring of ecological changes using remote sensing.</w:t>
      </w:r>
    </w:p>
    <w:p>
      <w:pPr>
        <w:numPr>
          <w:ilvl w:val="0"/>
          <w:numId w:val="1002"/>
        </w:numPr>
        <w:pStyle w:val="Compact"/>
      </w:pPr>
      <w:r>
        <w:t xml:space="preserve">Greater international collaboration for knowledge transfer.</w:t>
      </w:r>
    </w:p>
    <w:p>
      <w:pPr>
        <w:numPr>
          <w:ilvl w:val="0"/>
          <w:numId w:val="1002"/>
        </w:numPr>
        <w:pStyle w:val="Compact"/>
      </w:pPr>
      <w:r>
        <w:t xml:space="preserve">The establishment of protected urban green spaces in Baghdad to combat the "urban heat island" effect and improve air quality.</w:t>
      </w:r>
    </w:p>
    <w:bookmarkEnd w:id="31"/>
    <w:bookmarkStart w:id="32" w:name="conclusion"/>
    <w:p>
      <w:pPr>
        <w:pStyle w:val="Heading2"/>
      </w:pPr>
      <w:r>
        <w:t xml:space="preserve">7. Conclusion</w:t>
      </w:r>
    </w:p>
    <w:p>
      <w:pPr>
        <w:pStyle w:val="FirstParagraph"/>
      </w:pPr>
      <w:r>
        <w:t xml:space="preserve">In conclusion, the Biologist in Iraq Baghdad is a vital agent of change. From cleaning the waters of the Tigris to safeguarding public health against disease and revitalizing agricultural resilience, biological science provides the tools for recovery and sustainability. The integration of traditional ecological knowledge with modern biological techniques offers a pathway toward a healthier environment for Baghdad's citizens. As Iraq continues its path toward stability, investing in biological expertise is not just an environmental imperative but a fundamental requirement for social well-being and economic development.</w:t>
      </w:r>
    </w:p>
    <w:p>
      <w:pPr>
        <w:pStyle w:val="BodyText"/>
      </w:pPr>
      <w:r>
        <w:rPr>
          <w:iCs/>
          <w:i/>
        </w:rPr>
        <w:t xml:space="preserve">This Case Study underscores that the role of the Biologist in Iraq Baghdad is multifaceted, requiring adaptability, scientific rigor, and a deep commitment to community welfare. The challenges are significant, but so too is the potential for transformative impact.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Iraq Baghdad</dc:title>
  <dc:creator/>
  <dc:language>en</dc:language>
  <cp:keywords/>
  <dcterms:created xsi:type="dcterms:W3CDTF">2026-07-29T14:15:41Z</dcterms:created>
  <dcterms:modified xsi:type="dcterms:W3CDTF">2026-07-29T14:15:41Z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