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Italy</w:t>
      </w:r>
      <w:r>
        <w:t xml:space="preserve"> </w:t>
      </w:r>
      <w:r>
        <w:t xml:space="preserve">Rome</w:t>
      </w:r>
    </w:p>
    <w:bookmarkStart w:id="31" w:name="X02227bcccf62d5f7c7d7f9a35930e3a679cce0a"/>
    <w:p>
      <w:pPr>
        <w:pStyle w:val="Heading1"/>
      </w:pPr>
      <w:r>
        <w:t xml:space="preserve">Case Study: The Role and Impact of a Biologist in Italy Rome</w:t>
      </w:r>
    </w:p>
    <w:p>
      <w:pPr>
        <w:pStyle w:val="FirstParagraph"/>
      </w:pPr>
      <w:r>
        <w:rPr>
          <w:bCs/>
          <w:b/>
        </w:rPr>
        <w:t xml:space="preserve">Date:</w:t>
      </w:r>
      <w:r>
        <w:t xml:space="preserve"> </w:t>
      </w:r>
      <w:r>
        <w:t xml:space="preserve">October 26, 2023</w:t>
      </w:r>
      <w:r>
        <w:br/>
      </w:r>
      <w:r>
        <w:t xml:space="preserve">Professional Analysis of Biological Services in Urban Heritage Management</w:t>
      </w:r>
      <w:r>
        <w:br/>
      </w:r>
      <w:r>
        <w:t xml:space="preserve">Italy, Rome</w:t>
      </w:r>
    </w:p>
    <w:bookmarkStart w:id="20" w:name="executive-summary"/>
    <w:p>
      <w:pPr>
        <w:pStyle w:val="Heading2"/>
      </w:pPr>
      <w:r>
        <w:t xml:space="preserve">1. Executive Summary</w:t>
      </w:r>
    </w:p>
    <w:p>
      <w:pPr>
        <w:pStyle w:val="FirstParagraph"/>
      </w:pPr>
      <w:r>
        <w:t xml:space="preserve">Rome, the "Eternal City," presents a unique and complex challenge for environmental management. Unlike modern cities built on clean slates, Rome is a palimpsest of history where ancient ruins coexist with bustling modern infrastructure, dense urban populations, and fragile ecosystems. This case study explores the critical role of a professional Biologist operating within this specific geographical and cultural context: Italy Rome. The document examines how biological expertise is applied to preserve biodiversity, manage public health risks associated with urban wildlife, ensure compliance with European Union and Italian environmental laws, and restore ecological balance in one of the world's most historically significant yet ecologically stressed environments.</w:t>
      </w:r>
    </w:p>
    <w:bookmarkEnd w:id="20"/>
    <w:bookmarkStart w:id="21" w:name="X0e6722101ea71aa7653eb1d4b5a7634eda2f6ae"/>
    <w:p>
      <w:pPr>
        <w:pStyle w:val="Heading2"/>
      </w:pPr>
      <w:r>
        <w:t xml:space="preserve">2. Introduction: The Unique Context of Italy Rome</w:t>
      </w:r>
    </w:p>
    <w:p>
      <w:pPr>
        <w:pStyle w:val="FirstParagraph"/>
      </w:pPr>
      <w:r>
        <w:t xml:space="preserve">To understand the necessity of a Biologist in Italy Rome, one must first appreciate the dichotomy of the city. On one hand, it is a global tourism hub housing over 40 archaeological sites within its municipal boundaries, including the Colosseum and Roman Forum. On the other hand, it is a home to nearly three million residents who rely on green spaces for quality of life. The term "Italy Rome" in this context refers not just to the city proper but to its broader metropolitan area which extends into the surrounding Lazio region, characterized by diverse habitats ranging from coastal dunes (e.g., Ostia) to inland lakes and hills.</w:t>
      </w:r>
    </w:p>
    <w:p>
      <w:pPr>
        <w:pStyle w:val="BodyText"/>
      </w:pPr>
      <w:r>
        <w:t xml:space="preserve">In this dense urban fabric, the interaction between human activity and natural systems is intense. Pigeons, wild boars (*Sus scrofa*), bats in ancient cisterns, and invasive plant species pose significant management challenges. The Biologist serves as the scientific bridge between heritage preservation authorities (such as the Italian Ministry of Cultural Heritage), local municipal bodies (Municipality of Rome - Campidoglio), and environmental protection agencies.</w:t>
      </w:r>
    </w:p>
    <w:bookmarkEnd w:id="21"/>
    <w:bookmarkStart w:id="22" w:name="objectives-of-biological-intervention"/>
    <w:p>
      <w:pPr>
        <w:pStyle w:val="Heading2"/>
      </w:pPr>
      <w:r>
        <w:t xml:space="preserve">3. Objectives of Biological Intervention</w:t>
      </w:r>
    </w:p>
    <w:p>
      <w:pPr>
        <w:pStyle w:val="FirstParagraph"/>
      </w:pPr>
      <w:r>
        <w:t xml:space="preserve">The primary objectives for employing a Biologist in this setting are multifaceted:</w:t>
      </w:r>
    </w:p>
    <w:p>
      <w:pPr>
        <w:numPr>
          <w:ilvl w:val="0"/>
          <w:numId w:val="1001"/>
        </w:numPr>
        <w:pStyle w:val="Compact"/>
      </w:pPr>
      <w:r>
        <w:rPr>
          <w:bCs/>
          <w:b/>
        </w:rPr>
        <w:t xml:space="preserve">Biodiversity Conservation:</w:t>
      </w:r>
      <w:r>
        <w:t xml:space="preserve"> </w:t>
      </w:r>
      <w:r>
        <w:t xml:space="preserve">Protecting native species such as the Apennine chamois (in nearby parks) and urban-adapted birds like peregrine falcons, which nest on high-rise buildings and ancient monuments.</w:t>
      </w:r>
    </w:p>
    <w:p>
      <w:pPr>
        <w:numPr>
          <w:ilvl w:val="0"/>
          <w:numId w:val="1001"/>
        </w:numPr>
        <w:pStyle w:val="Compact"/>
      </w:pPr>
      <w:r>
        <w:rPr>
          <w:bCs/>
          <w:b/>
        </w:rPr>
        <w:t xml:space="preserve">Ecosystem Health Monitoring:</w:t>
      </w:r>
      <w:r>
        <w:t xml:space="preserve"> </w:t>
      </w:r>
      <w:r>
        <w:t xml:space="preserve">Assessing air quality impacts on vegetation and water quality in the Tiber River, which flows through the heart of Italy Rome.</w:t>
      </w:r>
    </w:p>
    <w:p>
      <w:pPr>
        <w:numPr>
          <w:ilvl w:val="0"/>
          <w:numId w:val="1001"/>
        </w:numPr>
        <w:pStyle w:val="Compact"/>
      </w:pPr>
      <w:r>
        <w:rPr>
          <w:bCs/>
          <w:b/>
        </w:rPr>
        <w:t xml:space="preserve">Human-Wildlife Conflict Resolution:</w:t>
      </w:r>
      <w:r>
        <w:t xml:space="preserve"> </w:t>
      </w:r>
      <w:r>
        <w:t xml:space="preserve">Developing humane strategies to manage populations of wild boars that frequently encroach upon residential areas in the outskirts of Rome.</w:t>
      </w:r>
    </w:p>
    <w:p>
      <w:pPr>
        <w:numPr>
          <w:ilvl w:val="0"/>
          <w:numId w:val="1001"/>
        </w:numPr>
        <w:pStyle w:val="Compact"/>
      </w:pPr>
      <w:r>
        <w:rPr>
          <w:bCs/>
          <w:b/>
        </w:rPr>
        <w:t xml:space="preserve">Cultural Heritage Protection:</w:t>
      </w:r>
      <w:r>
        <w:t xml:space="preserve"> </w:t>
      </w:r>
      <w:r>
        <w:t xml:space="preserve">Preventing biological degradation (fungi, mosses, lichen) from damaging ancient stone structures.</w:t>
      </w:r>
    </w:p>
    <w:bookmarkEnd w:id="22"/>
    <w:bookmarkStart w:id="26" w:name="X7a56a99b00da6a78d7a04dad3423c632fe37e5b"/>
    <w:p>
      <w:pPr>
        <w:pStyle w:val="Heading2"/>
      </w:pPr>
      <w:r>
        <w:t xml:space="preserve">4. Case Scenario: The Tiber River Restoration Project</w:t>
      </w:r>
    </w:p>
    <w:p>
      <w:pPr>
        <w:pStyle w:val="FirstParagraph"/>
      </w:pPr>
      <w:r>
        <w:t xml:space="preserve">To illustrate the practical application of these roles, we examine a specific case study involving the restoration of riparian zones along the Tiber River within Rome city limits. Historically, much of the riverbank was concreted over during mid-20th-century urban planning. Recent initiatives by the Municipality of Rome aim to "renaturalize" these banks to reduce flood risks and improve biodiversity.</w:t>
      </w:r>
    </w:p>
    <w:bookmarkStart w:id="23" w:name="the-challenge"/>
    <w:p>
      <w:pPr>
        <w:pStyle w:val="Heading3"/>
      </w:pPr>
      <w:r>
        <w:t xml:space="preserve">4.1 The Challenge</w:t>
      </w:r>
    </w:p>
    <w:p>
      <w:pPr>
        <w:pStyle w:val="FirstParagraph"/>
      </w:pPr>
      <w:r>
        <w:t xml:space="preserve">The project faced three main biological hurdles:</w:t>
      </w:r>
    </w:p>
    <w:p>
      <w:pPr>
        <w:numPr>
          <w:ilvl w:val="0"/>
          <w:numId w:val="1002"/>
        </w:numPr>
        <w:pStyle w:val="Compact"/>
      </w:pPr>
      <w:r>
        <w:rPr>
          <w:bCs/>
          <w:b/>
        </w:rPr>
        <w:t xml:space="preserve">Invasive Species:</w:t>
      </w:r>
      <w:r>
        <w:t xml:space="preserve"> </w:t>
      </w:r>
      <w:r>
        <w:t xml:space="preserve">The riverbanks were overrun by *Ailanthus altissima* (Tree of Heaven), an invasive species that destabilizes soil and outcompetes native flora.</w:t>
      </w:r>
    </w:p>
    <w:p>
      <w:pPr>
        <w:numPr>
          <w:ilvl w:val="0"/>
          <w:numId w:val="1002"/>
        </w:numPr>
        <w:pStyle w:val="Compact"/>
      </w:pPr>
      <w:r>
        <w:rPr>
          <w:bCs/>
          <w:b/>
        </w:rPr>
        <w:t xml:space="preserve">Fauna Displacement:</w:t>
      </w:r>
      <w:r>
        <w:t xml:space="preserve"> </w:t>
      </w:r>
      <w:r>
        <w:t xml:space="preserve">Construction activities threatened the nesting sites of protected bird species, including the Little Grebe and various heron populations.</w:t>
      </w:r>
    </w:p>
    <w:p>
      <w:pPr>
        <w:numPr>
          <w:ilvl w:val="0"/>
          <w:numId w:val="1002"/>
        </w:numPr>
        <w:pStyle w:val="Compact"/>
      </w:pPr>
      <w:r>
        <w:rPr>
          <w:bCs/>
          <w:b/>
        </w:rPr>
        <w:t xml:space="preserve">Pollution Accumulation:</w:t>
      </w:r>
      <w:r>
        <w:t xml:space="preserve"> </w:t>
      </w:r>
      <w:r>
        <w:t xml:space="preserve">Sediment analysis was required to determine historical pollutant loads before any planting could occur to ensure safety for both wildlife and future park visitors.</w:t>
      </w:r>
    </w:p>
    <w:bookmarkEnd w:id="23"/>
    <w:bookmarkStart w:id="24" w:name="the-biologists-role"/>
    <w:p>
      <w:pPr>
        <w:pStyle w:val="Heading3"/>
      </w:pPr>
      <w:r>
        <w:t xml:space="preserve">4.2 The Biologist's Role</w:t>
      </w:r>
    </w:p>
    <w:p>
      <w:pPr>
        <w:pStyle w:val="FirstParagraph"/>
      </w:pPr>
      <w:r>
        <w:t xml:space="preserve">A certified Ecological Biologist was contracted to lead the environmental impact assessment (EIA) and implement remediation strategies. Their tasks included:</w:t>
      </w:r>
    </w:p>
    <w:p>
      <w:pPr>
        <w:numPr>
          <w:ilvl w:val="0"/>
          <w:numId w:val="1003"/>
        </w:numPr>
        <w:pStyle w:val="Compact"/>
      </w:pPr>
      <w:r>
        <w:rPr>
          <w:bCs/>
          <w:b/>
        </w:rPr>
        <w:t xml:space="preserve">Audit and Mapping:</w:t>
      </w:r>
      <w:r>
        <w:t xml:space="preserve"> </w:t>
      </w:r>
      <w:r>
        <w:t xml:space="preserve">Conducting baseline surveys to map existing flora and fauna using GIS technology. This data provided a "before" snapshot essential for measuring future success.</w:t>
      </w:r>
    </w:p>
    <w:p>
      <w:pPr>
        <w:numPr>
          <w:ilvl w:val="0"/>
          <w:numId w:val="1003"/>
        </w:numPr>
        <w:pStyle w:val="Compact"/>
      </w:pPr>
      <w:r>
        <w:rPr>
          <w:bCs/>
          <w:b/>
        </w:rPr>
        <w:t xml:space="preserve">Invasive Species Management:</w:t>
      </w:r>
      <w:r>
        <w:t xml:space="preserve"> </w:t>
      </w:r>
      <w:r>
        <w:t xml:space="preserve">Designing a phased removal plan for the Tree of Heaven, ensuring that native seed banks were preserved during the process. The Biologist coordinated with local horticultural teams to ensure mechanical removal was followed by immediate replanting with indigenous species like Alder and Willow.</w:t>
      </w:r>
    </w:p>
    <w:p>
      <w:pPr>
        <w:numPr>
          <w:ilvl w:val="0"/>
          <w:numId w:val="1003"/>
        </w:numPr>
        <w:pStyle w:val="Compact"/>
      </w:pPr>
      <w:r>
        <w:rPr>
          <w:bCs/>
          <w:b/>
        </w:rPr>
        <w:t xml:space="preserve">Wildlife Protection Protocols:</w:t>
      </w:r>
      <w:r>
        <w:t xml:space="preserve"> </w:t>
      </w:r>
      <w:r>
        <w:t xml:space="preserve">Working closely with ornithologists to establish buffer zones around nesting trees. Work schedules were adjusted to avoid breeding seasons, a legal requirement under Italian Law 157/1992 on wildlife protection.</w:t>
      </w:r>
    </w:p>
    <w:p>
      <w:pPr>
        <w:numPr>
          <w:ilvl w:val="0"/>
          <w:numId w:val="1003"/>
        </w:numPr>
        <w:pStyle w:val="Compact"/>
      </w:pPr>
      <w:r>
        <w:rPr>
          <w:bCs/>
          <w:b/>
        </w:rPr>
        <w:t xml:space="preserve">Sediment Remediation Advice:</w:t>
      </w:r>
      <w:r>
        <w:t xml:space="preserve"> </w:t>
      </w:r>
      <w:r>
        <w:t xml:space="preserve">Analyzing soil samples and recommending the use of phyto-remediatio n plants (specifically certain willow species) that can absorb heavy metals from the soil, naturally cleaning the environment over time.</w:t>
      </w:r>
    </w:p>
    <w:bookmarkEnd w:id="24"/>
    <w:bookmarkStart w:id="25" w:name="outcomes"/>
    <w:p>
      <w:pPr>
        <w:pStyle w:val="Heading3"/>
      </w:pPr>
      <w:r>
        <w:t xml:space="preserve">4.3 Outcomes</w:t>
      </w:r>
    </w:p>
    <w:p>
      <w:pPr>
        <w:pStyle w:val="FirstParagraph"/>
      </w:pPr>
      <w:r>
        <w:t xml:space="preserve">After two years of intervention led by the Biologist's team, significant improvements were recorded:</w:t>
      </w:r>
    </w:p>
    <w:p>
      <w:pPr>
        <w:numPr>
          <w:ilvl w:val="0"/>
          <w:numId w:val="1004"/>
        </w:numPr>
        <w:pStyle w:val="Compact"/>
      </w:pPr>
      <w:r>
        <w:t xml:space="preserve">A 40% reduction in invasive *Ailanthus* coverage.</w:t>
      </w:r>
    </w:p>
    <w:p>
      <w:pPr>
        <w:numPr>
          <w:ilvl w:val="0"/>
          <w:numId w:val="1004"/>
        </w:numPr>
        <w:pStyle w:val="Compact"/>
      </w:pPr>
      <w:r>
        <w:t xml:space="preserve">The return of five new bird species to the restored banks, indicating improved habitat quality.</w:t>
      </w:r>
    </w:p>
    <w:p>
      <w:pPr>
        <w:numPr>
          <w:ilvl w:val="0"/>
          <w:numId w:val="1004"/>
        </w:numPr>
        <w:pStyle w:val="Compact"/>
      </w:pPr>
      <w:r>
        <w:t xml:space="preserve">Increased public engagement, as local schools were involved in planting ceremonies led by the Biologist, fostering a sense of environmental stewardship among Rome's youth.</w:t>
      </w:r>
    </w:p>
    <w:bookmarkEnd w:id="25"/>
    <w:bookmarkEnd w:id="26"/>
    <w:bookmarkStart w:id="27" w:name="regulatory-and-legal-framework-in-italy"/>
    <w:p>
      <w:pPr>
        <w:pStyle w:val="Heading2"/>
      </w:pPr>
      <w:r>
        <w:t xml:space="preserve">5. Regulatory and Legal Framework in Italy</w:t>
      </w:r>
    </w:p>
    <w:p>
      <w:pPr>
        <w:pStyle w:val="FirstParagraph"/>
      </w:pPr>
      <w:r>
        <w:t xml:space="preserve">The work of a Biologist in Italy Rome is heavily governed by a complex legal framework. They must navigate:</w:t>
      </w:r>
    </w:p>
    <w:p>
      <w:pPr>
        <w:numPr>
          <w:ilvl w:val="0"/>
          <w:numId w:val="1005"/>
        </w:numPr>
        <w:pStyle w:val="Compact"/>
      </w:pPr>
      <w:r>
        <w:rPr>
          <w:bCs/>
          <w:b/>
        </w:rPr>
        <w:t xml:space="preserve">National Legislation:</w:t>
      </w:r>
      <w:r>
        <w:t xml:space="preserve"> </w:t>
      </w:r>
      <w:r>
        <w:t xml:space="preserve">Italy’s Code of Cultural Heritage and Landscape (D.Lgs. 42/2004) mandates that any work near historical sites must consider their biological context. A Biologist is often required to sign off on reports proving that no harm will come to protected species.</w:t>
      </w:r>
    </w:p>
    <w:p>
      <w:pPr>
        <w:numPr>
          <w:ilvl w:val="0"/>
          <w:numId w:val="1005"/>
        </w:numPr>
        <w:pStyle w:val="Compact"/>
      </w:pPr>
      <w:r>
        <w:rPr>
          <w:bCs/>
          <w:b/>
        </w:rPr>
        <w:t xml:space="preserve">EU Directives:</w:t>
      </w:r>
      <w:r>
        <w:t xml:space="preserve"> </w:t>
      </w:r>
      <w:r>
        <w:t xml:space="preserve">The Birds Directive (2009/147/EC) and the Habitats Directive (92/43/EEC) are directly applicable in Italy. Rome contains several Special Protection Areas (SPAs). A Biologist ensures that urban development projects do not violate these protected zone regulations.</w:t>
      </w:r>
    </w:p>
    <w:p>
      <w:pPr>
        <w:numPr>
          <w:ilvl w:val="0"/>
          <w:numId w:val="1005"/>
        </w:numPr>
        <w:pStyle w:val="Compact"/>
      </w:pPr>
      <w:r>
        <w:rPr>
          <w:bCs/>
          <w:b/>
        </w:rPr>
        <w:t xml:space="preserve">Regional Laws:</w:t>
      </w:r>
      <w:r>
        <w:t xml:space="preserve"> </w:t>
      </w:r>
      <w:r>
        <w:t xml:space="preserve">The Lazio Region has specific laws regarding waste management and green space maintenance, requiring biological expertise to certify organic waste recycling programs in public parks.</w:t>
      </w:r>
    </w:p>
    <w:bookmarkEnd w:id="27"/>
    <w:bookmarkStart w:id="28" w:name="challenges-specific-to-italy-rome"/>
    <w:p>
      <w:pPr>
        <w:pStyle w:val="Heading2"/>
      </w:pPr>
      <w:r>
        <w:t xml:space="preserve">6. Challenges Specific to Italy Rome</w:t>
      </w:r>
    </w:p>
    <w:p>
      <w:pPr>
        <w:pStyle w:val="FirstParagraph"/>
      </w:pPr>
      <w:r>
        <w:rPr>
          <w:bCs/>
          <w:b/>
        </w:rPr>
        <w:t xml:space="preserve">Aesthetic vs. Ecological Balance:</w:t>
      </w:r>
      <w:r>
        <w:t xml:space="preserve"> </w:t>
      </w:r>
      <w:r>
        <w:t xml:space="preserve">There is often public resistance to "messy" nature. Citizens may view tall grasses or dead trees as signs of neglect rather than ecological features. The Biologist must engage in strong educational outreach, explaining the value of biodiversity to a skeptical public.</w:t>
      </w:r>
    </w:p>
    <w:p>
      <w:pPr>
        <w:pStyle w:val="BodyText"/>
      </w:pPr>
      <w:r>
        <w:rPr>
          <w:bCs/>
          <w:b/>
        </w:rPr>
        <w:t xml:space="preserve">Urban Heat Island Effect:</w:t>
      </w:r>
      <w:r>
        <w:t xml:space="preserve"> </w:t>
      </w:r>
      <w:r>
        <w:t xml:space="preserve">Rome experiences increasingly hot summers. A Biologist plays a crucial role in urban planning by advising on green corridors and tree planting strategies that mitigate heat, thereby reducing energy consumption for air conditioning across the city.</w:t>
      </w:r>
    </w:p>
    <w:bookmarkEnd w:id="28"/>
    <w:bookmarkStart w:id="29" w:name="conclusion"/>
    <w:p>
      <w:pPr>
        <w:pStyle w:val="Heading2"/>
      </w:pPr>
      <w:r>
        <w:t xml:space="preserve">7. Conclusion</w:t>
      </w:r>
    </w:p>
    <w:p>
      <w:pPr>
        <w:pStyle w:val="FirstParagraph"/>
      </w:pPr>
      <w:r>
        <w:t xml:space="preserve">The case study of biological intervention in Italy Rome demonstrates that a Biologist is not merely an academic figure but a vital practitioner in urban sustainability. In a city where history and nature are inextricably linked, the Biologist provides the scientific foundation for making decisions that protect both tangible heritage and intangible ecological health. From managing wild boars on the periphery to restoring life to the banks of the Tiber, their work ensures that Rome remains not only a living museum of antiquity but also a resilient, biodiverse metropolis for future generations. The integration of biological expertise is essential for balancing tourism pressure, residential needs, and environmental preservation in one of Europe's most iconic capitals.</w:t>
      </w:r>
    </w:p>
    <w:bookmarkEnd w:id="29"/>
    <w:bookmarkStart w:id="30" w:name="recommendations"/>
    <w:p>
      <w:pPr>
        <w:pStyle w:val="Heading2"/>
      </w:pPr>
      <w:r>
        <w:t xml:space="preserve">8. Recommendations</w:t>
      </w:r>
    </w:p>
    <w:p>
      <w:pPr>
        <w:numPr>
          <w:ilvl w:val="0"/>
          <w:numId w:val="1006"/>
        </w:numPr>
        <w:pStyle w:val="Compact"/>
      </w:pPr>
      <w:r>
        <w:rPr>
          <w:bCs/>
          <w:b/>
        </w:rPr>
        <w:t xml:space="preserve">Institutionalize Biological Roles:</w:t>
      </w:r>
      <w:r>
        <w:t xml:space="preserve"> </w:t>
      </w:r>
      <w:r>
        <w:t xml:space="preserve">The Municipality of Rome should permanently embed Biologist positions within urban planning departments, rather than relying on temporary consultants.</w:t>
      </w:r>
    </w:p>
    <w:p>
      <w:pPr>
        <w:numPr>
          <w:ilvl w:val="0"/>
          <w:numId w:val="1006"/>
        </w:numPr>
        <w:pStyle w:val="Compact"/>
      </w:pPr>
      <w:r>
        <w:rPr>
          <w:bCs/>
          <w:b/>
        </w:rPr>
        <w:t xml:space="preserve">Enhance Public Education:</w:t>
      </w:r>
      <w:r>
        <w:t xml:space="preserve"> </w:t>
      </w:r>
      <w:r>
        <w:t xml:space="preserve">Develop interactive programs in schools and public parks to teach citizens about local biodiversity, reducing conflict with wildlife and increasing support for conservation efforts.</w:t>
      </w:r>
    </w:p>
    <w:p>
      <w:pPr>
        <w:numPr>
          <w:ilvl w:val="0"/>
          <w:numId w:val="1006"/>
        </w:numPr>
        <w:pStyle w:val="Compact"/>
      </w:pPr>
      <w:r>
        <w:rPr>
          <w:bCs/>
          <w:b/>
        </w:rPr>
        <w:t xml:space="preserve">Promote Green Corridors:</w:t>
      </w:r>
      <w:r>
        <w:t xml:space="preserve"> </w:t>
      </w:r>
      <w:r>
        <w:t xml:space="preserve">Expand the network of green connections across Rome to allow wildlife movement and improve human health, guided by ongoing biological monitoring.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Biologist in Italy Rome</dc:title>
  <dc:creator/>
  <dc:language>en</dc:language>
  <cp:keywords/>
  <dcterms:created xsi:type="dcterms:W3CDTF">2026-07-29T06:09:50Z</dcterms:created>
  <dcterms:modified xsi:type="dcterms:W3CDTF">2026-07-29T06:09:50Z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