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7c463eed8e5c90c4d22d8bb8268d6da96c72df6"/>
    <w:p>
      <w:pPr>
        <w:pStyle w:val="Heading1"/>
      </w:pPr>
      <w:r>
        <w:t xml:space="preserve">A Deep Dive into Biodiversity Conservation and Urban Planning: A Case Study on the Biologist in Malaysia Kuala Lumpur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Critical Integration of Biological Sciences in Urban Development</w:t>
      </w:r>
      <w:r>
        <w:br/>
      </w:r>
      <w:r>
        <w:rPr>
          <w:bCs/>
          <w:b/>
        </w:rPr>
        <w:t xml:space="preserve">Location Focus:</w:t>
      </w:r>
      <w:r>
        <w:t xml:space="preserve"> </w:t>
      </w:r>
      <w:r>
        <w:t xml:space="preserve">Malaysia Kuala Lumpur</w:t>
      </w:r>
    </w:p>
    <w:p>
      <w:pPr>
        <w:pStyle w:val="BodyText"/>
      </w:pPr>
      <w:r>
        <w:t xml:space="preserve">As the capital city and economic hub of the nation, Malaysia Kuala Lumpur stands at a critical juncture between rapid urbanization and environmental stewardship. This case study examines the evolving role of the Biologist within this dynamic context. It explores how biological expertise is no longer confined to remote field research but has become integral to urban planning, public health, and sustainable development strategies in one of Asia's most densely populated cities. The document highlights specific initiatives in Malaysia Kuala Lumpur where biologist intervention has led to measurable improvements in ecological balance and quality of life for residents.</w:t>
      </w:r>
    </w:p>
    <w:bookmarkStart w:id="21" w:name="Xc842adbc0559451414c0f3b73db7cceb1667568"/>
    <w:p>
      <w:pPr>
        <w:pStyle w:val="Heading2"/>
      </w:pPr>
      <w:r>
        <w:t xml:space="preserve">2. Contextual Background: The Urban Jungle Paradox</w:t>
      </w:r>
    </w:p>
    <w:p>
      <w:pPr>
        <w:pStyle w:val="FirstParagraph"/>
      </w:pPr>
      <w:r>
        <w:t xml:space="preserve">The term "Urban Jungle" is often used metaphorically, but in Malaysia Kuala Lumpur, it holds a literal significance. The city is surrounded by tropical rainforests and harbors significant pockets of biodiversity within its municipal boundaries. However, decades of infrastructure development have fragmented these habitats. The challenge facing the current administration and private sector stakeholders is how to maintain ecological connectivity while accommodating a growing population that exceeds two million within the city limits alone.</w:t>
      </w:r>
    </w:p>
    <w:p>
      <w:pPr>
        <w:pStyle w:val="BodyText"/>
      </w:pPr>
      <w:r>
        <w:t xml:space="preserve">In this environment, the Biologist emerges as a key stakeholder. Unlike traditional environmentalists who may focus solely on preservation, modern biologists in Malaysia Kuala Lumpur are tasked with integration. They work at the intersection of science and policy, providing data-driven insights that allow for "green growth." This case study argues that the presence of qualified biological professionals is essential for navigating the complexities of tropical urban ecology.</w:t>
      </w:r>
    </w:p>
    <w:bookmarkStart w:id="20" w:name="biodiversity-hotspots-within-city-limits"/>
    <w:p>
      <w:pPr>
        <w:pStyle w:val="Heading3"/>
      </w:pPr>
      <w:r>
        <w:t xml:space="preserve">2.1 Biodiversity Hotspots within City Limits</w:t>
      </w:r>
    </w:p>
    <w:p>
      <w:pPr>
        <w:pStyle w:val="FirstParagraph"/>
      </w:pPr>
      <w:r>
        <w:t xml:space="preserve">Mas Malaysia Kuala Lumpur is home to several critical ecological assets, including the Bukit Nanas Forest Reserve and the KL Forest Eco Park. These areas serve as lungs for the city and reservoirs for genetic diversity. The role of the Biologist here involves monitoring species populations, particularly endemic flora and fauna such as hornbills, macaques, and various reptile species. Without continuous biological monitoring, urban encroachment could lead to irreversible loss of these native species.</w:t>
      </w:r>
    </w:p>
    <w:bookmarkEnd w:id="20"/>
    <w:bookmarkEnd w:id="21"/>
    <w:bookmarkStart w:id="26" w:name="Xcafb6c0e6a4264b92494fa0c66d4468c1056abe"/>
    <w:p>
      <w:pPr>
        <w:pStyle w:val="Heading2"/>
      </w:pPr>
      <w:r>
        <w:t xml:space="preserve">3. Key Areas of Intervention by the Biologist</w:t>
      </w:r>
    </w:p>
    <w:p>
      <w:pPr>
        <w:pStyle w:val="FirstParagraph"/>
      </w:pPr>
      <w:r>
        <w:t xml:space="preserve">The scope of work for a Biologist in Malaysia Kuala Lumpur extends across multiple disciplines. This section outlines three primary areas where their expertise is currently being applied.</w:t>
      </w:r>
    </w:p>
    <w:bookmarkStart w:id="22" w:name="X114ae029649bab1ef2dc21fbb4be2d563f0927f"/>
    <w:p>
      <w:pPr>
        <w:pStyle w:val="Heading3"/>
      </w:pPr>
      <w:r>
        <w:t xml:space="preserve">3.1 Urban Green Infrastructure and Heat Island Mitigation</w:t>
      </w:r>
    </w:p>
    <w:p>
      <w:pPr>
        <w:pStyle w:val="FirstParagraph"/>
      </w:pPr>
      <w:r>
        <w:t xml:space="preserve">Rising temperatures due to the urban heat island effect are a significant concern in Malaysia Kuala Lumpur. Biologists collaborate with urban planners to design green roofs, vertical gardens, and park networks that utilize native plant species. Native plants require less water and maintenance compared to exotic ornamentals, making them more sustainable for long-term city management. Biological assessments determine which species can thrive in the specific microclimates of high-rise developments in KL.</w:t>
      </w:r>
    </w:p>
    <w:bookmarkEnd w:id="22"/>
    <w:bookmarkStart w:id="23" w:name="disease-vector-control-and-public-health"/>
    <w:p>
      <w:pPr>
        <w:pStyle w:val="Heading3"/>
      </w:pPr>
      <w:r>
        <w:t xml:space="preserve">3.2 Disease Vector Control and Public Health</w:t>
      </w:r>
    </w:p>
    <w:p>
      <w:pPr>
        <w:pStyle w:val="FirstParagraph"/>
      </w:pPr>
      <w:r>
        <w:t xml:space="preserve">Tropical urban environments are prone to vector-borne diseases such as Dengue fever, which poses a recurring public health threat in Malaysia Kuala Lumpur. Biologists play a crucial role in entomological surveillance. By analyzing population dynamics of Aedes mosquitoes, they help local authorities target breeding sites more effectively. This scientific approach moves beyond reactive spraying to proactive ecological management, reducing chemical usage and protecting human health.</w:t>
      </w:r>
    </w:p>
    <w:bookmarkEnd w:id="23"/>
    <w:bookmarkStart w:id="24" w:name="water-quality-management"/>
    <w:p>
      <w:pPr>
        <w:pStyle w:val="Heading3"/>
      </w:pPr>
      <w:r>
        <w:t xml:space="preserve">3.3 Water Quality Management</w:t>
      </w:r>
    </w:p>
    <w:p>
      <w:pPr>
        <w:pStyle w:val="FirstParagraph"/>
      </w:pPr>
      <w:r>
        <w:t xml:space="preserve">The Klang River system, which flows through Malaysia Kuala Lumpur, has undergone significant rehabilitation efforts over the past decade. Biologists are instrumental in assessing the recovery of aquatic life post-cleanup projects. By monitoring fish populations and water quality indicators, they provide feedback on the effectiveness of wastewater treatment plants and pollution control measures. This biological data is vital for maintaining the ecological integrity of urban waterways.</w:t>
      </w:r>
    </w:p>
    <w:bookmarkEnd w:id="24"/>
    <w:bookmarkStart w:id="25" w:name="X4a0be1bd188fe6174dad9283e42a40fcaa544d3"/>
    <w:p>
      <w:pPr>
        <w:pStyle w:val="Heading3"/>
      </w:pPr>
      <w:r>
        <w:t xml:space="preserve">3.4 Policy Formulation and Regulatory Compliance</w:t>
      </w:r>
    </w:p>
    <w:p>
      <w:pPr>
        <w:pStyle w:val="FirstParagraph"/>
      </w:pPr>
      <w:r>
        <w:t xml:space="preserve">In Malaysia Kuala Lumpur, large-scale development projects require Environmental Impact Assessments (EIAs). Biologists lead the biological surveys for these assessments, identifying sensitive habitats that must be protected or mitigated. Their findings directly influence zoning laws and building codes. For instance, if a biologist identifies a nesting site for an endangered bird species during an EIA process in KL, development plans may be altered to preserve the area. This regulatory role ensures that economic growth does not come at the expense of ecological collapse.</w:t>
      </w:r>
    </w:p>
    <w:bookmarkEnd w:id="25"/>
    <w:bookmarkEnd w:id="26"/>
    <w:bookmarkStart w:id="28" w:name="X13df26737e4eade25375eb52e71cd350d4d3447"/>
    <w:p>
      <w:pPr>
        <w:pStyle w:val="Heading2"/>
      </w:pPr>
      <w:r>
        <w:t xml:space="preserve">4. Case Example: The Integration of Biologists in the KL Metrorail Project</w:t>
      </w:r>
    </w:p>
    <w:p>
      <w:pPr>
        <w:pStyle w:val="FirstParagraph"/>
      </w:pPr>
      <w:r>
        <w:t xml:space="preserve">To illustrate these concepts, consider the planning phase for recent expansion projects in Malaysia Kuala Lumpur, such as additional rail lines crossing through forested areas. A team of biologists was deployed to conduct baseline biodiversity surveys. They identified specific corridors used by small mammals and ground-dwelling birds.</w:t>
      </w:r>
    </w:p>
    <w:p>
      <w:pPr>
        <w:pStyle w:val="BodyText"/>
      </w:pPr>
      <w:r>
        <w:t xml:space="preserve">Based on this biological data, engineers designed wildlife underpasses and elevated tracks in sensitive zones. This intervention minimized habitat fragmentation, allowing species to migrate safely between forest fragments. Without the early involvement of biologists, these infrastructure projects could have created barriers leading to genetic isolation of local animal populations. This example demonstrates how technical scientific input can shape engineering outcomes for better ecological results.</w:t>
      </w:r>
    </w:p>
    <w:bookmarkStart w:id="27" w:name="stakeholder-engagement"/>
    <w:p>
      <w:pPr>
        <w:pStyle w:val="Heading3"/>
      </w:pPr>
      <w:r>
        <w:t xml:space="preserve">4.1 Stakeholder Engagement</w:t>
      </w:r>
    </w:p>
    <w:p>
      <w:pPr>
        <w:pStyle w:val="FirstParagraph"/>
      </w:pPr>
      <w:r>
        <w:t xml:space="preserve">Furthermore, biologists in Malaysia Kuala Lumpur serve as educators and communicators. They engage with local communities, explaining the importance of preserving urban green spaces. Through workshops in schools and public awareness campaigns, they foster a sense of environmental ownership among citizens. This social dimension is critical for the long-term success of conservation efforts.</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challenges remain. The primary challenge in Malaysia Kuala Lumpur is balancing land scarcity with conservation needs. As property values soar, the economic pressure to convert green spaces into commercial developments intensifies. Biologists must continually advocate for the intrinsic value of nature, presenting cost-benefit analyses that highlight the economic advantages of ecosystem services.</w:t>
      </w:r>
    </w:p>
    <w:p>
      <w:pPr>
        <w:pStyle w:val="BodyText"/>
      </w:pPr>
      <w:r>
        <w:t xml:space="preserve">Looking ahead, there is a growing need for interdisciplinary collaboration. Biologists in Malaysia Kuala Lumpur will increasingly work with data scientists to utilize remote sensing and AI for monitoring biodiversity. Climate change resilience planning will also require biological expertise to predict how changing weather patterns might affect urban ecosystems. The future of the Biologist in this region involves becoming a strategic advisor, ensuring that Malaysia Kuala Lumpur remains a livable, sustainable city.</w:t>
      </w:r>
    </w:p>
    <w:p>
      <w:pPr>
        <w:pStyle w:val="BodyText"/>
      </w:pPr>
      <w:r>
        <w:t xml:space="preserve">5.1 Recommendations</w:t>
      </w:r>
    </w:p>
    <w:p>
      <w:pPr>
        <w:pStyle w:val="BodyText"/>
      </w:pPr>
      <w:r>
        <w:rPr>
          <w:bCs/>
          <w:b/>
        </w:rPr>
        <w:t xml:space="preserve">Institutionalize Biological Roles:</w:t>
      </w:r>
      <w:r>
        <w:t xml:space="preserve"> </w:t>
      </w:r>
      <w:r>
        <w:t xml:space="preserve">Municipal government bodies should mandate the inclusion of biologists in all urban planning committees.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Malaysia Kuala Lumpur</dc:title>
  <dc:creator/>
  <dc:language>en</dc:language>
  <cp:keywords/>
  <dcterms:created xsi:type="dcterms:W3CDTF">2026-07-29T03:30:25Z</dcterms:created>
  <dcterms:modified xsi:type="dcterms:W3CDTF">2026-07-29T03:30:25Z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