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Myanmar</w:t>
      </w:r>
      <w:r>
        <w:t xml:space="preserve"> </w:t>
      </w:r>
      <w:r>
        <w:t xml:space="preserve">Yangon</w:t>
      </w:r>
    </w:p>
    <w:bookmarkStart w:id="31" w:name="X77c7c862a4588ce0fdb83a113c9ae262bb9e44d"/>
    <w:p>
      <w:pPr>
        <w:pStyle w:val="Heading1"/>
      </w:pPr>
      <w:r>
        <w:t xml:space="preserve">Case Study: The Role of a Biologist in Myanmar Yangon</w:t>
      </w:r>
    </w:p>
    <w:bookmarkStart w:id="21" w:name="absolute-title"/>
    <w:p>
      <w:pPr>
        <w:pStyle w:val="Heading2"/>
      </w:pPr>
      <w:r>
        <w:rPr>
          <w:bCs/>
          <w:b/>
        </w:rPr>
        <w:t xml:space="preserve">Absolute Title:</w:t>
      </w:r>
    </w:p>
    <w:p>
      <w:pPr>
        <w:pStyle w:val="FirstParagraph"/>
      </w:pPr>
      <w:r>
        <w:t xml:space="preserve">Welcome to this comprehensive case study. This document explores the multifaceted role of a</w:t>
      </w:r>
    </w:p>
    <w:p>
      <w:pPr>
        <w:pStyle w:val="BodyText"/>
      </w:pPr>
      <w:r>
        <w:t xml:space="preserve">Biochemist, particularly focusing on the unique ecological, cultural, and professional dynamics within</w:t>
      </w:r>
    </w:p>
    <w:p>
      <w:pPr>
        <w:pStyle w:val="BodyText"/>
      </w:pPr>
      <w:r>
        <w:t xml:space="preserve">Myanmar Yangon. As one of Southeast Asia's most biodiversity-rich nations Myanmar faces both unprecedented challenges and opportunities in conservation science. At the heart of this effort stands the biologist who bridges scientific rigor with local context.</w:t>
      </w:r>
    </w:p>
    <w:p>
      <w:pPr>
        <w:pStyle w:val="BodyText"/>
      </w:pPr>
      <w:r>
        <w:t xml:space="preserve">1. Introduction&lt; p &gt;The city of</w:t>
      </w:r>
    </w:p>
    <w:p>
      <w:pPr>
        <w:pStyle w:val="BodyText"/>
      </w:pPr>
      <w:r>
        <w:t xml:space="preserve">Myanmar Yangon, formerly known as Rangoon, is not only the economic hub but also a gateway to some of Southeast Asia's most critical ecosystems. From the mangrove forests of the Bago Yoma range to the wetlands surrounding Inle Lake and Ayeyarwady Delta,</w:t>
      </w:r>
    </w:p>
    <w:p>
      <w:pPr>
        <w:pStyle w:val="BodyText"/>
      </w:pPr>
      <w:r>
        <w:t xml:space="preserve">Myanmar Yangon serves as a logistical and intellectual center for biological research in the region. This case study examines how a</w:t>
      </w:r>
    </w:p>
    <w:p>
      <w:pPr>
        <w:pStyle w:val="BodyText"/>
      </w:pPr>
      <w:r>
        <w:t xml:space="preserve">Biochemist, who is often referred to simply as a biologist, navigates this complex landscape.</w:t>
      </w:r>
    </w:p>
    <w:p>
      <w:pPr>
        <w:pStyle w:val="BodyText"/>
      </w:pPr>
      <w:r>
        <w:t xml:space="preserve">The modern biologist in</w:t>
      </w:r>
    </w:p>
    <w:p>
      <w:pPr>
        <w:pStyle w:val="BodyText"/>
      </w:pPr>
      <w:r>
        <w:t xml:space="preserve">Myanmar Yangon is more than just a scientist; they are an advocate for sustainable development, a guardian of indigenous knowledge, and often the first line of defense against rapid urbanization. The stakes are high: Myanmar holds some of the highest rates of endemism in Asia yet faces severe threats from habitat loss, climate change, and political instability.</w:t>
      </w:r>
    </w:p>
    <w:p>
      <w:pPr>
        <w:pStyle w:val="BodyText"/>
      </w:pPr>
      <w:r>
        <w:t xml:space="preserve">2. Contextual Background: Ecosystems and Biodiversity&lt; p &gt;To understand the work of a</w:t>
      </w:r>
    </w:p>
    <w:p>
      <w:pPr>
        <w:pStyle w:val="BodyText"/>
      </w:pPr>
      <w:r>
        <w:t xml:space="preserve">Biochemist in</w:t>
      </w:r>
    </w:p>
    <w:p>
      <w:pPr>
        <w:pStyle w:val="BodyText"/>
      </w:pPr>
      <w:r>
        <w:t xml:space="preserve">Myanmar Yangon, one must first appreciate the environment they seek to protect. Myanmar is home to:</w:t>
      </w:r>
    </w:p>
    <w:p>
      <w:pPr>
        <w:pStyle w:val="BodyText"/>
      </w:pPr>
      <w:r>
        <w:rPr>
          <w:bCs/>
          <w:b/>
        </w:rPr>
        <w:t xml:space="preserve">Mangrove Forests:</w:t>
      </w:r>
      <w:r>
        <w:t xml:space="preserve"> </w:t>
      </w:r>
      <w:r>
        <w:t xml:space="preserve">The Ayeyarwady and Salween deltas are crucial for carbon sequestration and coastal protection.</w:t>
      </w:r>
    </w:p>
    <w:p>
      <w:pPr>
        <w:pStyle w:val="BodyText"/>
      </w:pPr>
      <w:r>
        <w:t xml:space="preserve">Tropical Deciduous Forests: These forests harbor species like the Asian elephant, Bengal tiger, and clouded leopard.</w:t>
      </w:r>
    </w:p>
    <w:p>
      <w:pPr>
        <w:pStyle w:val="BodyText"/>
      </w:pPr>
      <w:r>
        <w:t xml:space="preserve">"</w:t>
      </w:r>
    </w:p>
    <w:bookmarkStart w:id="20" w:name="Xa548d5e21e9da5736e39c938c95badac0132988"/>
    <w:p>
      <w:pPr>
        <w:pStyle w:val="Heading3"/>
      </w:pPr>
      <w:r>
        <w:t xml:space="preserve">Wetlands: Important habitats for migratory birds including those on the East Asia-Australasian Flyway.</w:t>
      </w:r>
    </w:p>
    <w:p>
      <w:pPr>
        <w:pStyle w:val="FirstParagraph"/>
      </w:pPr>
      <w:r>
        <w:t xml:space="preserve">In this diverse setting, a biologist in Yangon often acts as a field researcher monitoring population trends of endangered species. They collect tissue samples to assess genetic diversity among isolated populations, such as the Hoolock gibbon in northern Myanmar or the Irrawaddy dolphin in coastal waters accessible from</w:t>
      </w:r>
      <w:r>
        <w:t xml:space="preserve"> </w:t>
      </w:r>
      <w:r>
        <w:rPr>
          <w:bCs/>
          <w:b/>
        </w:rPr>
        <w:t xml:space="preserve">Myanmar Yangon</w:t>
      </w:r>
      <w:r>
        <w:t xml:space="preserve">. The city itself is undergoing rapid transformation, leading scientists to study urban ecology—how wildlife adapts to expanding infrastructure.</w:t>
      </w:r>
    </w:p>
    <w:p>
      <w:pPr>
        <w:pStyle w:val="BodyText"/>
      </w:pPr>
      <w:r>
        <w:t xml:space="preserve">"Key Insight: The biologist's role extends beyond pure science. In</w:t>
      </w:r>
      <w:r>
        <w:t xml:space="preserve"> </w:t>
      </w:r>
      <w:r>
        <w:rPr>
          <w:bCs/>
          <w:b/>
        </w:rPr>
        <w:t xml:space="preserve">Myanmar Yangon</w:t>
      </w:r>
      <w:r>
        <w:t xml:space="preserve">, they often collaborate with local communities who rely directly on these ecosystems for their livelihoods."</w:t>
      </w:r>
    </w:p>
    <w:bookmarkEnd w:id="20"/>
    <w:bookmarkEnd w:id="21"/>
    <w:bookmarkStart w:id="25" w:name="X582ab536972a143d7b81c0f0ce277d8daab5d2c"/>
    <w:p>
      <w:pPr>
        <w:pStyle w:val="Heading2"/>
      </w:pPr>
      <w:r>
        <w:rPr>
          <w:bCs/>
          <w:b/>
        </w:rPr>
        <w:t xml:space="preserve">3. The Role of the Biologist in Conservation and Research</w:t>
      </w:r>
    </w:p>
    <w:p>
      <w:pPr>
        <w:pStyle w:val="FirstParagraph"/>
      </w:pPr>
      <w:r>
        <w:t xml:space="preserve">The daily activities of a biologist operating out of</w:t>
      </w:r>
      <w:r>
        <w:t xml:space="preserve"> </w:t>
      </w:r>
      <w:r>
        <w:rPr>
          <w:bCs/>
          <w:b/>
        </w:rPr>
        <w:t xml:space="preserve">Myanmar Yangon</w:t>
      </w:r>
      <w:r>
        <w:t xml:space="preserve"> </w:t>
      </w:r>
      <w:r>
        <w:t xml:space="preserve">vary widely depending on their specialization. However, several core responsibilities emerge across different sectors:</w:t>
      </w:r>
    </w:p>
    <w:bookmarkStart w:id="22" w:name="a.-fieldwork-and-data-collection"/>
    <w:p>
      <w:pPr>
        <w:pStyle w:val="Heading3"/>
      </w:pPr>
      <w:r>
        <w:t xml:space="preserve">A. Fieldwork and Data Collection</w:t>
      </w:r>
    </w:p>
    <w:p>
      <w:pPr>
        <w:pStyle w:val="FirstParagraph"/>
      </w:pPr>
      <w:r>
        <w:t xml:space="preserve">Biochemists must regularly travel from the city to remote areas. This involves setting up camera traps in dense jungles, conducting bird counts at wetlands, or collecting water samples from rivers for pollution analysis. In</w:t>
      </w:r>
      <w:r>
        <w:t xml:space="preserve"> </w:t>
      </w:r>
      <w:r>
        <w:rPr>
          <w:bCs/>
          <w:b/>
        </w:rPr>
        <w:t xml:space="preserve">Myanmar Yangon</w:t>
      </w:r>
      <w:r>
        <w:t xml:space="preserve">, logistics can be challenging due to infrastructure limitations. Biologists often have to improvise solutions for sample preservation and transportation without reliable electricity or cold storage.</w:t>
      </w:r>
    </w:p>
    <w:bookmarkEnd w:id="22"/>
    <w:bookmarkStart w:id="23" w:name="b.-community-engagement-and-education"/>
    <w:p>
      <w:pPr>
        <w:pStyle w:val="Heading3"/>
      </w:pPr>
      <w:r>
        <w:t xml:space="preserve">B. Community Engagement and Education</w:t>
      </w:r>
    </w:p>
    <w:p>
      <w:pPr>
        <w:pStyle w:val="FirstParagraph"/>
      </w:pPr>
      <w:r>
        <w:t xml:space="preserve">A significant part of the biologist's job is education. Many conservation efforts fail because they do not involve local stakeholders effectively. Biologists in Yangon work with schools, universities, and village committees to raise awareness about biodiversity loss. They translate complex scientific data into actionable advice for farmers and fishers, helping them adopt practices that reduce conflict with wildlife while maintaining income.</w:t>
      </w:r>
    </w:p>
    <w:bookmarkEnd w:id="23"/>
    <w:bookmarkStart w:id="24" w:name="c.-policy-advocacy-and-data-analysis"/>
    <w:p>
      <w:pPr>
        <w:pStyle w:val="Heading3"/>
      </w:pPr>
      <w:r>
        <w:t xml:space="preserve">C. Policy Advocacy and Data Analysis</w:t>
      </w:r>
    </w:p>
    <w:p>
      <w:pPr>
        <w:pStyle w:val="FirstParagraph"/>
      </w:pPr>
      <w:r>
        <w:t xml:space="preserve">Data collected by biologists informs policy decisions at both national and international levels. In Yangon, scientists publish reports that influence government regulations on hunting, logging, and fishing quotas. Their evidence-based approach helps advocate for the establishment of new protected areas or the strengthening of existing ones.</w:t>
      </w:r>
    </w:p>
    <w:bookmarkEnd w:id="24"/>
    <w:bookmarkEnd w:id="25"/>
    <w:bookmarkStart w:id="26" w:name="X195b3024fb1cec44907dce1c181daa38c03e596"/>
    <w:p>
      <w:pPr>
        <w:pStyle w:val="Heading2"/>
      </w:pPr>
      <w:r>
        <w:rPr>
          <w:bCs/>
          <w:b/>
        </w:rPr>
        <w:t xml:space="preserve">4. Challenges Faced by Biologists in Myanmar Yangon</w:t>
      </w:r>
    </w:p>
    <w:p>
      <w:pPr>
        <w:pStyle w:val="FirstParagraph"/>
      </w:pPr>
      <w:r>
        <w:t xml:space="preserve">Despite the critical importance of their work, biologists in</w:t>
      </w:r>
    </w:p>
    <w:p>
      <w:pPr>
        <w:pStyle w:val="BodyText"/>
      </w:pPr>
      <w:r>
        <w:t xml:space="preserve">Myanmar Yangon face numerous hurdles:</w:t>
      </w:r>
    </w:p>
    <w:p>
      <w:pPr>
        <w:pStyle w:val="BodyText"/>
      </w:pPr>
      <w:r>
        <w:t xml:space="preserve">"</w:t>
      </w:r>
    </w:p>
    <w:p>
      <w:pPr>
        <w:numPr>
          <w:ilvl w:val="0"/>
          <w:numId w:val="1001"/>
        </w:numPr>
        <w:pStyle w:val="Compact"/>
      </w:pPr>
      <w:r>
        <w:rPr>
          <w:bCs/>
          <w:b/>
        </w:rPr>
        <w:t xml:space="preserve">Funding Limitations:</w:t>
      </w:r>
      <w:r>
        <w:t xml:space="preserve">Congressional grants are often insufficient for large-scale projects. Many biologists rely on international NGOs or university budgets which may be unpredictable.</w:t>
      </w:r>
    </w:p>
    <w:p>
      <w:pPr>
        <w:numPr>
          <w:ilvl w:val="0"/>
          <w:numId w:val="1001"/>
        </w:numPr>
        <w:pStyle w:val="Compact"/>
      </w:pPr>
      <w:r>
        <w:t xml:space="preserve">"Infrastructure Issues: Poor roads and limited internet connectivity can hinder real-time data sharing and field operations."</w:t>
      </w:r>
    </w:p>
    <w:p>
      <w:pPr>
        <w:numPr>
          <w:ilvl w:val="0"/>
          <w:numId w:val="1001"/>
        </w:numPr>
        <w:pStyle w:val="Compact"/>
      </w:pPr>
      <w:r>
        <w:rPr>
          <w:bCs/>
          <w:b/>
        </w:rPr>
        <w:t xml:space="preserve">"Public Perception:</w:t>
      </w:r>
      <w:r>
        <w:t xml:space="preserve">In some communities, wildlife is seen as a resource rather than a treasure. Changing these mindsets requires persistent effort and cultural sensitivity."</w:t>
      </w:r>
    </w:p>
    <w:p>
      <w:pPr>
        <w:pStyle w:val="FirstParagraph"/>
      </w:pPr>
      <w:r>
        <w:t xml:space="preserve">These challenges require biologists to be resilient, adaptive, and highly skilled in project management as well as science.</w:t>
      </w:r>
    </w:p>
    <w:bookmarkEnd w:id="26"/>
    <w:bookmarkStart w:id="28" w:name="opportunities-for-growth-and-innovation"/>
    <w:p>
      <w:pPr>
        <w:pStyle w:val="Heading2"/>
      </w:pPr>
      <w:r>
        <w:rPr>
          <w:bCs/>
          <w:b/>
        </w:rPr>
        <w:t xml:space="preserve">5. Opportunities for Growth and Innovation</w:t>
      </w:r>
    </w:p>
    <w:p>
      <w:pPr>
        <w:pStyle w:val="FirstParagraph"/>
      </w:pPr>
      <w:r>
        <w:t xml:space="preserve">"Despite difficulties, there are promising opportunities for biologists in</w:t>
      </w:r>
      <w:r>
        <w:t xml:space="preserve"> </w:t>
      </w:r>
      <w:r>
        <w:rPr>
          <w:bCs/>
          <w:b/>
        </w:rPr>
        <w:t xml:space="preserve">Myanmar Yangon:</w:t>
      </w:r>
    </w:p>
    <w:p>
      <w:pPr>
        <w:pStyle w:val="BodyText"/>
      </w:pPr>
      <w:r>
        <w:t xml:space="preserve">"Growing Interest in Eco-Tourism: As tourism recovers, there is increasing demand for knowledgeable guides and researchers who can highlight Myanmar's natural heritage.</w:t>
      </w:r>
    </w:p>
    <w:p>
      <w:pPr>
        <w:pStyle w:val="BodyText"/>
      </w:pPr>
      <w:r>
        <w:rPr>
          <w:bCs/>
          <w:b/>
        </w:rPr>
        <w:t xml:space="preserve">Technology Integration:</w:t>
      </w:r>
      <w:r>
        <w:t xml:space="preserve">Drones, GPS tracking devices, and mobile apps are becoming more accessible. These tools enhance data accuracy and allow biologists to monitor vast areas efficiently.</w:t>
      </w:r>
    </w:p>
    <w:bookmarkStart w:id="27" w:name="X89b75de1c2aba769f433abfd96265c8c861a4d2"/>
    <w:p>
      <w:pPr>
        <w:pStyle w:val="Heading3"/>
      </w:pPr>
      <w:r>
        <w:t xml:space="preserve">International Partnerships: Collaborations with universities abroad offer new avenues for funding, training, and knowledge exchange. Young scientists in Yangon are increasingly participating in global conferences."</w:t>
      </w:r>
    </w:p>
    <w:p>
      <w:pPr>
        <w:pStyle w:val="FirstParagraph"/>
      </w:pPr>
      <w:r>
        <w:t xml:space="preserve">"Citizen Science Projects: Engaging the public through apps that track sightings of plants and animals helps build a broader base of support for conservation."</w:t>
      </w:r>
    </w:p>
    <w:p>
      <w:pPr>
        <w:pStyle w:val="BodyText"/>
      </w:pPr>
      <w:r>
        <w:t xml:space="preserve">The integration of technology with traditional ecological knowledge represents a frontier for biologists in Yangon. By combining satellite imagery with ground-truthing surveys, they can create comprehensive maps of habitat changes over time.</w:t>
      </w:r>
    </w:p>
    <w:bookmarkEnd w:id="27"/>
    <w:bookmarkEnd w:id="28"/>
    <w:bookmarkStart w:id="29" w:name="X168e3be725cfcac3f90b735457efac1583c695b"/>
    <w:p>
      <w:pPr>
        <w:pStyle w:val="Heading2"/>
      </w:pPr>
      <w:r>
        <w:rPr>
          <w:bCs/>
          <w:b/>
        </w:rPr>
        <w:t xml:space="preserve">6. Case Example: Restoring Mangrove Forests in the Delta</w:t>
      </w:r>
    </w:p>
    <w:p>
      <w:pPr>
        <w:pStyle w:val="FirstParagraph"/>
      </w:pPr>
      <w:r>
        <w:t xml:space="preserve">One illustrative example involves a team of biologists based in Yangon working on mangrove restoration projects along the coast. The project aimed to combat soil erosion caused by cyclones and improve fish stocks for local communities.</w:t>
      </w:r>
    </w:p>
    <w:p>
      <w:pPr>
        <w:pStyle w:val="BodyText"/>
      </w:pPr>
      <w:r>
        <w:t xml:space="preserve">Initial Assessment:&lt; p &gt;The biologist conducted surveys to determine which native species of mangroves were most resilient to salinity changes. They also interviewed fishermen about historical fishing grounds.</w:t>
      </w:r>
    </w:p>
    <w:p>
      <w:pPr>
        <w:pStyle w:val="BodyText"/>
      </w:pPr>
      <w:r>
        <w:t xml:space="preserve">"Implementation Phase:&lt; p &gt;Using data collected, the team planted thousands of seedlings in degraded areas. They trained local volunteers in proper planting techniques and monitored survival rates.</w:t>
      </w:r>
    </w:p>
    <w:p>
      <w:pPr>
        <w:pStyle w:val="BodyText"/>
      </w:pPr>
      <w:r>
        <w:t xml:space="preserve">Outcomes:&lt; p &gt;After two years, results showed a significant increase in plant density and bird diversity. Fishermen reported higher catches nearby due to improved nursery habitats for juvenile fish. The biologist documented these findings, which led to further funding for similar projects elsewhere in</w:t>
      </w:r>
      <w:r>
        <w:t xml:space="preserve"> </w:t>
      </w:r>
      <w:r>
        <w:rPr>
          <w:bCs/>
          <w:b/>
        </w:rPr>
        <w:t xml:space="preserve">Myanmar Yangon</w:t>
      </w:r>
      <w:r>
        <w:t xml:space="preserve">'s coastal region.</w:t>
      </w:r>
    </w:p>
    <w:bookmarkEnd w:id="29"/>
    <w:bookmarkStart w:id="30" w:name="conclusion"/>
    <w:p>
      <w:pPr>
        <w:pStyle w:val="Heading2"/>
      </w:pPr>
      <w:r>
        <w:rPr>
          <w:bCs/>
          <w:b/>
        </w:rPr>
        <w:t xml:space="preserve">7. Conclusion</w:t>
      </w:r>
    </w:p>
    <w:p>
      <w:pPr>
        <w:pStyle w:val="FirstParagraph"/>
      </w:pPr>
      <w:r>
        <w:t xml:space="preserve">In conclusion, the role of a biologist in</w:t>
      </w:r>
    </w:p>
    <w:p>
      <w:pPr>
        <w:pStyle w:val="BodyText"/>
      </w:pPr>
      <w:r>
        <w:t xml:space="preserve">Myanmar Yangon is pivotal and multifaceted. They serve as scientists, educators, advocates, and innovators in the face of environmental degradation and socio-political challenges. While obstacles such as funding shortages and infrastructure gaps persist there are also emerging opportunities for growth through technology adoption, community engagement.</w:t>
      </w:r>
    </w:p>
    <w:p>
      <w:pPr>
        <w:pStyle w:val="BodyText"/>
      </w:pPr>
      <w:r>
        <w:t xml:space="preserve">"As Myanmar continues to develop sustainably the contributions of its biologists will be instrumental in preserving its rich biodiversity for future generations. Whether studying genetic markers in remote forests or teaching children about native plants in urban schools these professionals embody the spirit of scientific inquiry and environmental stewardship.</w:t>
      </w:r>
    </w:p>
    <w:p>
      <w:pPr>
        <w:pStyle w:val="BodyText"/>
      </w:pPr>
      <w:r>
        <w:t xml:space="preserve">Final Thought&lt; p &gt;For those considering a career as a biologist in</w:t>
      </w:r>
      <w:r>
        <w:t xml:space="preserve"> </w:t>
      </w:r>
      <w:r>
        <w:rPr>
          <w:bCs/>
          <w:b/>
        </w:rPr>
        <w:t xml:space="preserve">Myanmar Yangon</w:t>
      </w:r>
      <w:r>
        <w:t xml:space="preserve">, it is essential to embrace adaptability, cultural humility, and passion for nature. The journey may be challenging but the impact can be profound shaping not only ecological outcomes but also the lives of people who depend on healthy ecosystems.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Myanmar Yangon</dc:title>
  <dc:creator/>
  <dc:language>en</dc:language>
  <cp:keywords/>
  <dcterms:created xsi:type="dcterms:W3CDTF">2026-07-29T04:56:49Z</dcterms:created>
  <dcterms:modified xsi:type="dcterms:W3CDTF">2026-07-29T04:56:49Z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