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Russia</w:t>
      </w:r>
      <w:r>
        <w:t xml:space="preserve"> </w:t>
      </w:r>
      <w:r>
        <w:t xml:space="preserve">Moscow</w:t>
      </w:r>
    </w:p>
    <w:bookmarkStart w:id="30" w:name="Xdfaff8a98e8d0650b645082028a7100670b3ab5"/>
    <w:p>
      <w:pPr>
        <w:pStyle w:val="Heading1"/>
      </w:pPr>
      <w:r>
        <w:t xml:space="preserve">Case Study: The Strategic and Scientific Impact of the Biologist in Russia Moscow</w:t>
      </w:r>
    </w:p>
    <w:p>
      <w:pPr>
        <w:pStyle w:val="FirstParagraph"/>
      </w:pPr>
      <w:r>
        <w:rPr>
          <w:bCs/>
          <w:b/>
        </w:rPr>
        <w:t xml:space="preserve">Date:</w:t>
      </w:r>
      <w:r>
        <w:t xml:space="preserve"> </w:t>
      </w:r>
      <w:r>
        <w:t xml:space="preserve">October 2023</w:t>
      </w:r>
      <w:r>
        <w:br/>
      </w:r>
      <w:r>
        <w:rPr>
          <w:bCs/>
          <w:b/>
        </w:rPr>
        <w:t xml:space="preserve">Subject:</w:t>
      </w:r>
      <w:r>
        <w:t xml:space="preserve">The integration and specific role of professional Biologists within the scientific, industrial, and environmental frameworks of Russia Moscow.</w:t>
      </w:r>
    </w:p>
    <w:bookmarkStart w:id="20" w:name="executive-summary"/>
    <w:p>
      <w:pPr>
        <w:pStyle w:val="Heading2"/>
      </w:pPr>
      <w:r>
        <w:t xml:space="preserve">1. Executive Summary</w:t>
      </w:r>
    </w:p>
    <w:p>
      <w:pPr>
        <w:pStyle w:val="FirstParagraph"/>
      </w:pPr>
      <w:r>
        <w:t xml:space="preserve">This Case Study examines the critical function of the Biologist within the unique socio-economic and ecological landscape of Russia Moscow. As one of Europe's most densely populated metropolitan areas with a harsh continental climate, Russia Moscow presents distinct challenges and opportunities for biological sciences. The modern Biologist in this region is not merely an academic observer but a pivotal agent in public health management, urban sustainability, agricultural innovation under extreme conditions, and biotechnological advancement. This document explores how the specific geographic and political context of Russia Moscow shapes the responsibilities, methodologies, and impact of Biological professionals.</w:t>
      </w:r>
    </w:p>
    <w:bookmarkEnd w:id="20"/>
    <w:bookmarkStart w:id="21" w:name="Xec0466a6379734e8359f7b5b87b5f7c6e8c60b6"/>
    <w:p>
      <w:pPr>
        <w:pStyle w:val="Heading2"/>
      </w:pPr>
      <w:r>
        <w:t xml:space="preserve">2. Contextual Background: The Environment of Russia Moscow</w:t>
      </w:r>
    </w:p>
    <w:p>
      <w:pPr>
        <w:pStyle w:val="FirstParagraph"/>
      </w:pPr>
      <w:r>
        <w:t xml:space="preserve">To understand the role of the Biologist in Russia Moscow, one must first appreciate the complex environment. Located on a temperate zone flatland between the Volga River basin to the east and Western European Russia to the west, this region experiences severe winters and warm summers. However, it is also a hub of industrialization with significant pollution levels historically affecting air quality and water systems.</w:t>
      </w:r>
    </w:p>
    <w:p>
      <w:pPr>
        <w:pStyle w:val="BodyText"/>
      </w:pPr>
      <w:r>
        <w:t xml:space="preserve">The city serves as the political capital of Russia Moscow, housing numerous government agencies that regulate environmental standards. Furthermore, it is home to prestigious institutions such as Lomonosov Moscow State University (MSU) and the Russian Academy of Sciences. This convergence of high-level research infrastructure and intense urban pressure creates a dual mandate for Biologists: to conduct cutting-edge basic science while simultaneously addressing applied ecological problems.</w:t>
      </w:r>
    </w:p>
    <w:bookmarkEnd w:id="21"/>
    <w:bookmarkStart w:id="26" w:name="key-areas-of-biological-intervention"/>
    <w:p>
      <w:pPr>
        <w:pStyle w:val="Heading2"/>
      </w:pPr>
      <w:r>
        <w:t xml:space="preserve">3. Key Areas of Biological Intervention</w:t>
      </w:r>
    </w:p>
    <w:p>
      <w:pPr>
        <w:pStyle w:val="FirstParagraph"/>
      </w:pPr>
      <w:r>
        <w:rPr>
          <w:bCs/>
          <w:b/>
        </w:rPr>
        <w:t xml:space="preserve">Core Focus:</w:t>
      </w:r>
      <w:r>
        <w:t xml:space="preserve">The application of biological expertise to solve specific problems related to urban ecology, public health, and food security in the Russian capital.</w:t>
      </w:r>
    </w:p>
    <w:bookmarkStart w:id="22" w:name="Xbbd2137df96601379d43189d09aee67295fc019"/>
    <w:p>
      <w:pPr>
        <w:pStyle w:val="Heading3"/>
      </w:pPr>
      <w:r>
        <w:t xml:space="preserve">A. Urban Ecology and Biodiversity Conservation</w:t>
      </w:r>
    </w:p>
    <w:p>
      <w:pPr>
        <w:pStyle w:val="FirstParagraph"/>
      </w:pPr>
      <w:r>
        <w:t xml:space="preserve">In Russia Moscow, the Biologist plays a crucial role in monitoring biodiversity within an expanding metropolitan grid. The presence of large green spaces such as Kolomenskoye Park and the numerous forests in the surrounding oblasts requires constant biological assessment. Biologists are tasked with tracking population dynamics of native species, including wolves, foxes, and various bird populations that have adapted to urban living.</w:t>
      </w:r>
    </w:p>
    <w:p>
      <w:pPr>
        <w:pStyle w:val="BodyText"/>
      </w:pPr>
      <w:r>
        <w:t xml:space="preserve">Furthermore, they analyze the impact of urbanization on soil health and plant genetics. By studying the resilience of local flora against pollution from heavy traffic in Russia Moscow’s ring roads and industrial zones, Biologists provide data essential for urban planning. Their work ensures that new construction projects in Russia Moscow adhere to ecological preservation standards, balancing development with environmental stewardship.</w:t>
      </w:r>
    </w:p>
    <w:bookmarkEnd w:id="22"/>
    <w:bookmarkStart w:id="23" w:name="b.-public-health-and-epidemiology"/>
    <w:p>
      <w:pPr>
        <w:pStyle w:val="Heading3"/>
      </w:pPr>
      <w:r>
        <w:t xml:space="preserve">B. Public Health and Epidemiology</w:t>
      </w:r>
    </w:p>
    <w:p>
      <w:pPr>
        <w:pStyle w:val="FirstParagraph"/>
      </w:pPr>
      <w:r>
        <w:t xml:space="preserve">The intersection of biology and medicine is perhaps the most visible role of a Biologist in Russia Moscow. Given the cold climate, infectious diseases such as influenza and tick-borne encephalitis are significant public health concerns. Biologists in diagnostic laboratories across Russia Moscow are essential for rapid identification of pathogens.</w:t>
      </w:r>
    </w:p>
    <w:p>
      <w:pPr>
        <w:pStyle w:val="BodyText"/>
      </w:pPr>
      <w:r>
        <w:t xml:space="preserve">Post-pandemic, their role has expanded to include long-term epidemiological tracking. Biologists analyze viral mutations in the context of global travel hubs like Sheremetyevo Airport. By collaborating with medical doctors, they help develop vaccines and treatment protocols tailored to the specific genetic profiles of pathogens circulating within Russia Moscow’s dense population centers.</w:t>
      </w:r>
    </w:p>
    <w:bookmarkEnd w:id="23"/>
    <w:bookmarkStart w:id="24" w:name="Xe789212114c7d70e792cc512bc62123c0a2329b"/>
    <w:p>
      <w:pPr>
        <w:pStyle w:val="Heading3"/>
      </w:pPr>
      <w:r>
        <w:t xml:space="preserve">C. Agricultural Innovation and Food Security</w:t>
      </w:r>
    </w:p>
    <w:p>
      <w:pPr>
        <w:pStyle w:val="FirstParagraph"/>
      </w:pPr>
      <w:r>
        <w:t xml:space="preserve">Agriculture in the region surrounding Russia Moscow is vital for the city's food supply. However, short growing seasons necessitate advanced biological techniques. Biologists working in this sector focus on developing cold-resistant crop varieties using genetic engineering and selective breeding.</w:t>
      </w:r>
    </w:p>
    <w:p>
      <w:pPr>
        <w:pStyle w:val="BodyText"/>
      </w:pPr>
      <w:r>
        <w:t xml:space="preserve">Innovation hubs established near Russia Moscow allow Biologists to experiment with vertical farming and hydroponics. These technologies reduce the reliance on imported foodstuffs, enhancing the food security of Russia Moscow. By optimizing plant growth cycles under controlled environments, Biologists ensure a stable year-round supply of fresh produce, mitigating the risks associated with harsh weather patterns typical of central Russia.</w:t>
      </w:r>
    </w:p>
    <w:bookmarkEnd w:id="24"/>
    <w:bookmarkStart w:id="25" w:name="Xb99bbe9eda5f266126c4fa04254418b6dcf252c"/>
    <w:p>
      <w:pPr>
        <w:pStyle w:val="Heading3"/>
      </w:pPr>
      <w:r>
        <w:t xml:space="preserve">D. Biotechnology and Industrial Applications</w:t>
      </w:r>
    </w:p>
    <w:p>
      <w:pPr>
        <w:pStyle w:val="FirstParagraph"/>
      </w:pPr>
      <w:r>
        <w:t xml:space="preserve">Russia Moscow is emerging as a biotech hub in Eastern Europe. Here, the Biologist drives innovation in pharmaceuticals, biofuels, and industrial enzymes. Companies located in scientific parks around Russia Moscow employ thousands of Biologists who work on protein synthesis and microbial fermentation.</w:t>
      </w:r>
    </w:p>
    <w:p>
      <w:pPr>
        <w:pStyle w:val="BodyText"/>
      </w:pPr>
      <w:r>
        <w:t xml:space="preserve">For instance, Russian companies are increasingly looking to utilize local biological resources for drug discovery. The unique flora of the Russian taiga offers untapped potential for pharmacological compounds. Biologists lead field expeditions to collect samples, followed by laboratory analysis in facilities across Russia Moscow, aiming to patent new treatments derived from native biological sources.</w:t>
      </w:r>
    </w:p>
    <w:bookmarkEnd w:id="25"/>
    <w:bookmarkEnd w:id="26"/>
    <w:bookmarkStart w:id="27" w:name="Xf88fb5e57884dd1521c718c2b3200951083bba6"/>
    <w:p>
      <w:pPr>
        <w:pStyle w:val="Heading2"/>
      </w:pPr>
      <w:r>
        <w:t xml:space="preserve">4. Challenges Faced by Biologists in Russia Moscow</w:t>
      </w:r>
    </w:p>
    <w:p>
      <w:pPr>
        <w:pStyle w:val="FirstParagraph"/>
      </w:pPr>
      <w:r>
        <w:t xml:space="preserve">Despite the opportunities, Biologists in Russia Moscow face significant hurdles. Sanctions and geopolitical tensions can sometimes restrict access to international scientific journals, advanced laboratory equipment, and collaborative funding from Western institutions. This isolation requires a greater emphasis on self-reliance and domestic research initiatives.</w:t>
      </w:r>
    </w:p>
    <w:p>
      <w:pPr>
        <w:pStyle w:val="BodyText"/>
      </w:pPr>
      <w:r>
        <w:t xml:space="preserve">Additionally, bureaucratic red tape can slow down the implementation of biological research findings into policy or commercial products. Navigating the regulatory landscape in Russia Moscow requires Biologists to possess not only scientific acumen but also strong administrative and diplomatic skills. Environmental regulations may be strictly enforced on paper, but practical enforcement can vary, requiring persistent advocacy from scientific communities.</w:t>
      </w:r>
    </w:p>
    <w:bookmarkEnd w:id="27"/>
    <w:bookmarkStart w:id="28" w:name="strategic-recommendations"/>
    <w:p>
      <w:pPr>
        <w:pStyle w:val="Heading2"/>
      </w:pPr>
      <w:r>
        <w:t xml:space="preserve">5. Strategic Recommendations</w:t>
      </w:r>
    </w:p>
    <w:p>
      <w:pPr>
        <w:pStyle w:val="FirstParagraph"/>
      </w:pPr>
      <w:r>
        <w:t xml:space="preserve">To maximize the potential of Biological sciences in Russia Moscow, several strategic steps are recommended:</w:t>
      </w:r>
    </w:p>
    <w:p>
      <w:pPr>
        <w:numPr>
          <w:ilvl w:val="0"/>
          <w:numId w:val="1001"/>
        </w:numPr>
        <w:pStyle w:val="Compact"/>
      </w:pPr>
      <w:r>
        <w:rPr>
          <w:bCs/>
          <w:b/>
        </w:rPr>
        <w:t xml:space="preserve">Digital Integration:</w:t>
      </w:r>
      <w:r>
        <w:t xml:space="preserve"> </w:t>
      </w:r>
      <w:r>
        <w:t xml:space="preserve">Invest in bioinformatics infrastructure to allow Biologists to perform high-computation tasks locally, reducing dependence on international cloud servers.</w:t>
      </w:r>
    </w:p>
    <w:p>
      <w:pPr>
        <w:numPr>
          <w:ilvl w:val="0"/>
          <w:numId w:val="1001"/>
        </w:numPr>
        <w:pStyle w:val="Compact"/>
      </w:pPr>
      <w:r>
        <w:rPr>
          <w:bCs/>
          <w:b/>
        </w:rPr>
        <w:t xml:space="preserve">Educational Exchange:</w:t>
      </w:r>
      <w:r>
        <w:t xml:space="preserve"> </w:t>
      </w:r>
      <w:r>
        <w:t xml:space="preserve">Strengthen ties with Asian and Global South scientific communities to maintain global collaboration despite Western restrictions.</w:t>
      </w:r>
    </w:p>
    <w:p>
      <w:pPr>
        <w:numPr>
          <w:ilvl w:val="0"/>
          <w:numId w:val="1001"/>
        </w:numPr>
        <w:pStyle w:val="Compact"/>
      </w:pPr>
      <w:r>
        <w:rPr>
          <w:bCs/>
          <w:b/>
        </w:rPr>
        <w:t xml:space="preserve">Polycentric Development:</w:t>
      </w:r>
      <w:r>
        <w:t xml:space="preserve"> </w:t>
      </w:r>
      <w:r>
        <w:t xml:space="preserve">Encourage the establishment of regional biological research centers outside central Russia Moscow to distribute talent and reduce urban pressure, while still maintaining strong coordination with the capital’s institutions.</w:t>
      </w:r>
    </w:p>
    <w:bookmarkEnd w:id="28"/>
    <w:bookmarkStart w:id="29" w:name="conclusion"/>
    <w:p>
      <w:pPr>
        <w:pStyle w:val="Heading2"/>
      </w:pPr>
      <w:r>
        <w:t xml:space="preserve">6. Conclusion</w:t>
      </w:r>
    </w:p>
    <w:p>
      <w:pPr>
        <w:pStyle w:val="FirstParagraph"/>
      </w:pPr>
      <w:r>
        <w:t xml:space="preserve">The Biologist in Russia Moscow is a multifaceted professional essential to the nation's resilience and progress. From safeguarding public health against infectious diseases to securing food supplies through agricultural innovation and preserving biodiversity amidst urban sprawl, their contributions are indispensable. As Russia Moscow continues to evolve as a major global city, the role of the Biologist will only expand in significance.</w:t>
      </w:r>
    </w:p>
    <w:p>
      <w:pPr>
        <w:pStyle w:val="BodyText"/>
      </w:pPr>
      <w:r>
        <w:t xml:space="preserve">The future success of biological research in this region depends on sustained investment in human capital, modernization of laboratory infrastructure, and fostering an environment where scientific inquiry can thrive despite geopolitical challenges. By recognizing and supporting the diverse roles that Biologists play across Russia Moscow, stakeholders can ensure a sustainable, healthy, and scientifically advanced future for the capital.</w:t>
      </w:r>
    </w:p>
    <w:p>
      <w:pPr>
        <w:pStyle w:val="BodyText"/>
      </w:pPr>
      <w:r>
        <w:rPr>
          <w:iCs/>
          <w:i/>
        </w:rPr>
        <w:t xml:space="preserve">This Case Study highlights that the integration of biological expertise is not just an academic pursuit in Russia Moscow but a fundamental component of national security, public welfare, and economic stability.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Biologist in Russia Moscow</dc:title>
  <dc:creator/>
  <dc:language>en</dc:language>
  <cp:keywords/>
  <dcterms:created xsi:type="dcterms:W3CDTF">2026-07-29T06:31:43Z</dcterms:created>
  <dcterms:modified xsi:type="dcterms:W3CDTF">2026-07-29T06:31:43Z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