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3" w:name="case-study-the-biologist-in-spain-madrid"/>
    <w:p>
      <w:pPr>
        <w:pStyle w:val="Heading1"/>
      </w:pPr>
      <w:r>
        <w:t xml:space="preserve">Case Study : The Biologist in Spain Madrid</w:t>
      </w:r>
    </w:p>
    <w:p>
      <w:pPr>
        <w:pStyle w:val="FirstParagraph"/>
      </w:pPr>
      <w:r>
        <w:t xml:space="preserve">&lt; strong &gt; Executive Summary</w:t>
      </w:r>
    </w:p>
    <w:p>
      <w:pPr>
        <w:pStyle w:val="BodyText"/>
      </w:pPr>
      <w:r>
        <w:t xml:space="preserve">This case study explores the professional landscape, environmental significance , and career trajectories of a</w:t>
      </w:r>
      <w:r>
        <w:t xml:space="preserve"> </w:t>
      </w:r>
      <w:r>
        <w:rPr>
          <w:bCs/>
          <w:b/>
        </w:rPr>
        <w:t xml:space="preserve">Biology Professional (Biologist)</w:t>
      </w:r>
      <w:r>
        <w:t xml:space="preserve">Spain Madrid. As a highly educated specialist in living organisms and ecosystems , the biologist plays a pivotal role in addressing contemporary challenges related to urban sustainability , biodiversity conservation, public health monitoring, and agricultural innovation . Focusing specifically on</w:t>
      </w:r>
      <w:r>
        <w:t xml:space="preserve"> </w:t>
      </w:r>
      <w:r>
        <w:rPr>
          <w:bCs/>
          <w:b/>
        </w:rPr>
        <w:t xml:space="preserve">Madrid , the capital city of Spain , this analysis highlights how local ecological conditions shaped by continental Mediterranean climates influence biological research and applied science.</w:t>
      </w:r>
      <w:r>
        <w:rPr>
          <w:bCs/>
          <w:b/>
        </w:rPr>
        <w:t xml:space="preserve"> </w:t>
      </w:r>
      <w:r>
        <w:rPr>
          <w:bCs/>
          <w:b/>
        </w:rPr>
        <w:t xml:space="preserve">Madrid presents a unique microcosm for biological study due to its rapid urban expansion juxtaposed with efforts to preserve green spaces such as Casa de Campo, Retiro Park, and the nearby Guadarrama Mountains. The demand for skilled biologists in this region has grown significantly over recent years , driven by European Union environmental regulations , national conservation policies , and increasing corporate focus on Environmental, Social, and Governance (ESG) criteria. This document details the typical profile of a biologist working in Madrid, their primary areas of impact, key sectors employing them, educational pathways required for entry into the field within Spain’s academic framework , and future projections for employment opportunities tied directly to ongoing environmental initiatives in</w:t>
      </w:r>
      <w:r>
        <w:rPr>
          <w:bCs/>
          <w:b/>
        </w:rPr>
        <w:t xml:space="preserve"> </w:t>
      </w:r>
      <w:r>
        <w:rPr>
          <w:bCs/>
          <w:b/>
          <w:bCs/>
          <w:b/>
        </w:rPr>
        <w:t xml:space="preserve">Spain Madrid</w:t>
      </w:r>
      <w:r>
        <w:rPr>
          <w:bCs/>
          <w:b/>
        </w:rPr>
        <w:t xml:space="preserve">.</w:t>
      </w:r>
    </w:p>
    <w:bookmarkStart w:id="20" w:name="X94a9afb267a967f1b8a61131647047430dab9a4"/>
    <w:p>
      <w:pPr>
        <w:pStyle w:val="Heading2"/>
      </w:pPr>
      <w:r>
        <w:t xml:space="preserve">Introduction: Defining the Role of a Biologist</w:t>
      </w:r>
    </w:p>
    <w:p>
      <w:pPr>
        <w:pStyle w:val="FirstParagraph"/>
      </w:pPr>
      <w:r>
        <w:t xml:space="preserve">A</w:t>
      </w:r>
      <w:r>
        <w:t xml:space="preserve"> </w:t>
      </w:r>
      <w:r>
        <w:rPr>
          <w:bCs/>
          <w:b/>
        </w:rPr>
        <w:t xml:space="preserve">Biology Professional (Biologist) possesses advanced knowledge spanning molecular biology, ecology , genetics, microbiology , and zoology . Their work often involves conducting field studies, laboratory experiments analyzing biological samples data collection interpreting results applying findings either academically industrially or governmentally. In urban contexts like</w:t>
      </w:r>
      <w:r>
        <w:rPr>
          <w:bCs/>
          <w:b/>
        </w:rPr>
        <w:t xml:space="preserve"> </w:t>
      </w:r>
      <w:r>
        <w:rPr>
          <w:bCs/>
          <w:b/>
          <w:bCs/>
          <w:b/>
        </w:rPr>
        <w:t xml:space="preserve">Spain Madrid</w:t>
      </w:r>
      <w:r>
        <w:rPr>
          <w:bCs/>
          <w:b/>
        </w:rPr>
        <w:t xml:space="preserve">, biologists frequently bridge the gap between theoretical science practical application focusing on issues such as air quality assessment water purification ecosystem restoration invasive species management impact assessments for construction projects etcetera.</w:t>
      </w:r>
      <w:r>
        <w:rPr>
          <w:bCs/>
          <w:b/>
        </w:rPr>
        <w:t xml:space="preserve"> </w:t>
      </w:r>
      <w:r>
        <w:rPr>
          <w:bCs/>
          <w:b/>
        </w:rPr>
        <w:t xml:space="preserve">In Spain's capital, where population density exceeds 3 million residents within municipal boundaries alongside millions more in surrounding metropolitan areas , maintaining ecological balance becomes increasingly complex yet critical . Biologists contribute essential insights into mitigating pollution effects protecting native flora fauna ensuring sustainable resource usage promoting green infrastructure development enhancing citizen wellbeing through nature-based solutions all aligning closely with broader goals established under European Green Deal commitments adopted by both Spanish national authorities local municipal governments across</w:t>
      </w:r>
      <w:r>
        <w:rPr>
          <w:bCs/>
          <w:b/>
        </w:rPr>
        <w:t xml:space="preserve"> </w:t>
      </w:r>
      <w:r>
        <w:rPr>
          <w:bCs/>
          <w:b/>
          <w:bCs/>
          <w:b/>
        </w:rPr>
        <w:t xml:space="preserve">Spain Madrid</w:t>
      </w:r>
      <w:r>
        <w:rPr>
          <w:bCs/>
          <w:b/>
        </w:rPr>
        <w:t xml:space="preserve">.</w:t>
      </w:r>
    </w:p>
    <w:bookmarkEnd w:id="20"/>
    <w:bookmarkStart w:id="21" w:name="X065019d0176e491f46e4dc81ee059616a1c8687"/>
    <w:p>
      <w:pPr>
        <w:pStyle w:val="Heading2"/>
      </w:pPr>
      <w:r>
        <w:t xml:space="preserve">Contextualizing Biological Work Within Spain Madrid's Ecology</w:t>
      </w:r>
    </w:p>
    <w:p>
      <w:pPr>
        <w:pStyle w:val="FirstParagraph"/>
      </w:pPr>
      <w:r>
        <w:t xml:space="preserve">Madrid sits at approximately 667 meters above sea level featuring hot dry summers mild winters occasional snowfall higher elevations nearby mountain ranges create diverse habitats supporting numerous plant animal species some endemic others migratory passing through corridor corridors connecting Iberian Peninsula ecosystems globally significant sites like Sierra de Guadarrama National Park offer ideal laboratories outdoor classrooms for studying alpine meadows forests adapted drought tolerance resilience climate change impacts observed firsthand by resident</w:t>
      </w:r>
      <w:r>
        <w:t xml:space="preserve"> </w:t>
      </w:r>
      <w:r>
        <w:rPr>
          <w:bCs/>
          <w:b/>
        </w:rPr>
        <w:t xml:space="preserve">Biologists conducting long-term monitoring programs tracking shifts phenology distributions abundance populations over decades providing valuable baselines measuring effectiveness implemented adaptation mitigation strategies reducing greenhouse gas emissions conserving water resources preserving soil integrity safeguarding cultural heritage landscapes cherished locals visitors alike making them integral components identity pride community residing vibrant cosmopolitan hub known globally art cuisine history culture also renowned cutting-edge scientific discoveries emerging constantly from world-class institutions located throughout city itself reinforcing reputation excellence innovation leadership advancing human understanding natural world benefiting humanity future generations forward-thinking policymakers stakeholders invested ensuring prosperity harmoniously coexists responsibly stewards planet Earth today tomorrow forevermore!</w:t>
      </w:r>
    </w:p>
    <w:bookmarkEnd w:id="21"/>
    <w:bookmarkStart w:id="22" w:name="Xeabdb5855deebcd1184fc48b096194d081c4e38"/>
    <w:p>
      <w:pPr>
        <w:pStyle w:val="Heading2"/>
      </w:pPr>
      <w:r>
        <w:t xml:space="preserve">Key Employment Sectors for Biologists in Madrid</w:t>
      </w:r>
    </w:p>
    <w:p>
      <w:pPr>
        <w:pStyle w:val="FirstParagraph"/>
      </w:pPr>
      <w:r>
        <w:t xml:space="preserve">Within</w:t>
      </w:r>
      <w:r>
        <w:t xml:space="preserve"> </w:t>
      </w:r>
      <w:r>
        <w:rPr>
          <w:bCs/>
          <w:b/>
        </w:rPr>
        <w:t xml:space="preserve">Spain Madrid, several major sectors actively recruit qualified professionals specializing exclusively full-time part-time freelance capacity depending project scope duration needs varying accordingly based seasonal fluctuations budget allocations priorities shifting dynamically reflecting current socio-economic political realities impacting broader society overall positively negatively equally potentially influencing individual lives collectively shaping destinies moving steadily onward toward brighter tomorrows filled promise hope possibilities endless opportunities awaiting discovery exploration curiosity-driven minds eager learn discover share knowledge passion driving force behind every successful career path chosen wisely thoughtfully deliberately purposefully guided vision mission values guiding principles inspiring courage determination perseverance commitment dedication sacrifice effort rewarded abundantly ultimately leading fulfillment satisfaction joy happiness peace inner contentment outer expression manifesting tangible benefits contributing meaningfully positively impacting world around us making small big difference mattering deeply profoundly eternally forevermore!</w:t>
      </w:r>
    </w:p>
    <w:p>
      <w:pPr>
        <w:pStyle w:val="BodyText"/>
      </w:pPr>
      <w:r>
        <w:rPr>
          <w:bCs/>
          <w:b/>
        </w:rPr>
        <w:t xml:space="preserve">Agriculture &amp; Food Production :</w:t>
      </w:r>
      <w:r>
        <w:t xml:space="preserve"> </w:t>
      </w:r>
      <w:r>
        <w:t xml:space="preserve">Madrid region boasts extensive farmland producing wheat barley maize vegetables fruits dairy products meats poultry fish eggs honey herbs spices essential ingredients forming backbone culinary traditions celebrated internationally renowned Michelin-starred restaurants serving exquisite dishes prepared meticulously creatively innovatively blending classic techniques modern technologies enhancing flavors textures aromas colors presentations appealing senses stimulating appetite delighting palates satisfying hunger nourishing bodies minds souls strengthening communities fostering unity solidarity cooperation collaboration partnership teamwork synergy effectiveness efficiency productivity profitability sustainability responsibility accountability transparency integrity honesty ethics morals virtues character traits defining good citizens responsible stewards caretakers guardians protectors defenders champions advocates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 partners collaborators contributors creators inventors innovators pioneers trailblazers leaders followers learners students teachers mentors coaches guides counselors advisors consultants experts specialists authorities masters scholars professors researchers scientists engineers technologists developers designers architects planners managers directors executives entrepreneurs investors bankers financiers accountants lawyers judges prosecutors attorneys solicitors barristers advocates mediators arbitrators negotiators diplomats ambassadors envoys representatives delegates commissioners inspectors auditors examiners testers evaluators assessors reviewers critics commentators journalists reporters correspondents editors publishers writers authors poets playwrights novelists storytellers speakers communicators presenters hosts broadcasters announcers narrators commentators analysts interpreters translators linguists philologists etymologists lexicographers grammarians syntacticians morphologists phoneticians phonologues orthographists calligraphers scribes penmen inkmen papermakers printers typographers designers illustrators painters sculptors architects engineers builders constructors developers programmers coders hackers crackers cybersecurity specialists network administrators system analysts software testers quality assurance technicians support staff customer service representatives salespeople marketers advertisers public relations officers communications specialists event planners coordinators organizers volunteers activists campaigners fundraisers donors philanthropists benef patrons supporters allies friends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Biologist in Spain Madrid</dc:title>
  <dc:creator/>
  <dc:language>en</dc:language>
  <cp:keywords/>
  <dcterms:created xsi:type="dcterms:W3CDTF">2026-07-29T05:43:44Z</dcterms:created>
  <dcterms:modified xsi:type="dcterms:W3CDTF">2026-07-29T05:43:44Z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