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Thailand</w:t>
      </w:r>
      <w:r>
        <w:t xml:space="preserve"> </w:t>
      </w:r>
      <w:r>
        <w:t xml:space="preserve">Bangkok</w:t>
      </w:r>
    </w:p>
    <w:p>
      <w:pPr>
        <w:pStyle w:val="FirstParagraph"/>
      </w:pPr>
      <w:r>
        <w:t xml:space="preserve">```html</w:t>
      </w:r>
    </w:p>
    <w:bookmarkStart w:id="20" w:name="case-study-document"/>
    <w:p>
      <w:pPr>
        <w:pStyle w:val="Heading1"/>
      </w:pPr>
      <w:r>
        <w:t xml:space="preserve">Case Study Document</w:t>
      </w:r>
    </w:p>
    <w:p>
      <w:pPr>
        <w:pStyle w:val="FirstParagraph"/>
      </w:pPr>
      <w:r>
        <w:rPr>
          <w:bCs/>
          <w:b/>
        </w:rPr>
        <w:t xml:space="preserve">Title:</w:t>
      </w:r>
      <w:r>
        <w:t xml:space="preserve"> </w:t>
      </w:r>
      <w:r>
        <w:t xml:space="preserve">The Role of a Biologist in Thailand Bangkok: Biodiversity, Conservation, and Urban Sustainability</w:t>
      </w:r>
    </w:p>
    <w:p>
      <w:pPr>
        <w:pStyle w:val="BodyText"/>
      </w:pPr>
      <w:r>
        <w:rPr>
          <w:bCs/>
          <w:b/>
        </w:rPr>
        <w:t xml:space="preserve">Date:</w:t>
      </w:r>
      <w:r>
        <w:t xml:space="preserve"> </w:t>
      </w:r>
      <w:r>
        <w:t xml:space="preserve">October 2023</w:t>
      </w:r>
    </w:p>
    <w:bookmarkEnd w:id="20"/>
    <w:bookmarkStart w:id="21" w:name="Xe575ae03f84de53252af6c514a8c31092d3ac41"/>
    <w:p>
      <w:pPr>
        <w:pStyle w:val="Heading2"/>
      </w:pPr>
      <w:r>
        <w:t xml:space="preserve">I. Introduction and Contextual Background of Thailand Bangkok</w:t>
      </w:r>
    </w:p>
    <w:p>
      <w:pPr>
        <w:pStyle w:val="FirstParagraph"/>
      </w:pPr>
      <w:r>
        <w:t xml:space="preserve">In the rapidly modernizing landscape of Southeast Asia,</w:t>
      </w:r>
      <w:r>
        <w:t xml:space="preserve"> </w:t>
      </w:r>
      <w:r>
        <w:rPr>
          <w:bCs/>
          <w:b/>
        </w:rPr>
        <w:t xml:space="preserve">Thailand Bangkok</w:t>
      </w:r>
      <w:r>
        <w:t xml:space="preserve">, also known as Krung Thep Maha Nakhon, stands as a critical intersection between urban development and natural ecosystems. As one of the world's megacities with a population exceeding ten million people,</w:t>
      </w:r>
      <w:r>
        <w:t xml:space="preserve"> </w:t>
      </w:r>
      <w:r>
        <w:rPr>
          <w:bCs/>
          <w:b/>
        </w:rPr>
        <w:t xml:space="preserve">Thailand Bangkok</w:t>
      </w:r>
      <w:r>
        <w:t xml:space="preserve">Biologist operating within this specific geographic and socio-economic context.</w:t>
      </w:r>
    </w:p>
    <w:p>
      <w:pPr>
        <w:pStyle w:val="BodyText"/>
      </w:pPr>
      <w:r>
        <w:t xml:space="preserve">A</w:t>
      </w:r>
      <w:r>
        <w:t xml:space="preserve"> </w:t>
      </w:r>
      <w:r>
        <w:rPr>
          <w:bCs/>
          <w:b/>
        </w:rPr>
        <w:t xml:space="preserve">Biologist</w:t>
      </w:r>
      <w:r>
        <w:t xml:space="preserve">, defined as a scientist who studies living organisms, plays an increasingly vital role in managing the ecological footprint of urban centers. In</w:t>
      </w:r>
      <w:r>
        <w:t xml:space="preserve"> </w:t>
      </w:r>
      <w:r>
        <w:rPr>
          <w:bCs/>
          <w:b/>
        </w:rPr>
        <w:t xml:space="preserve">Thailand Bangkok, the presence of mangrove forests along the Chao Phraya Delta, wetland areas such as Khlong Bang Khun Thian, and diverse terrestrial wildlife within urban parks necessitates expert biological intervention. Without the guidance of a</w:t>
      </w:r>
      <w:r>
        <w:rPr>
          <w:bCs/>
          <w:b/>
        </w:rPr>
        <w:t xml:space="preserve"> </w:t>
      </w:r>
      <w:r>
        <w:rPr>
          <w:bCs/>
          <w:b/>
          <w:bCs/>
          <w:b/>
        </w:rPr>
        <w:t xml:space="preserve">Biologist, the delicate balance between infrastructure expansion and habitat preservation in</w:t>
      </w:r>
      <w:r>
        <w:rPr>
          <w:bCs/>
          <w:b/>
          <w:bCs/>
          <w:b/>
        </w:rPr>
        <w:t xml:space="preserve"> </w:t>
      </w:r>
      <w:r>
        <w:rPr>
          <w:bCs/>
          <w:b/>
          <w:bCs/>
          <w:b/>
          <w:bCs/>
          <w:b/>
        </w:rPr>
        <w:t xml:space="preserve">Thailand Bangkok</w:t>
      </w:r>
    </w:p>
    <w:bookmarkEnd w:id="21"/>
    <w:bookmarkStart w:id="22" w:name="X920066b4b89b0295d0f8ec89c7ceea00ae9f02c"/>
    <w:p>
      <w:pPr>
        <w:pStyle w:val="Heading2"/>
      </w:pPr>
      <w:r>
        <w:t xml:space="preserve">II. The Professional Profile of a Biologist in this Region</w:t>
      </w:r>
    </w:p>
    <w:p>
      <w:pPr>
        <w:pStyle w:val="FirstParagraph"/>
      </w:pPr>
      <w:r>
        <w:t xml:space="preserve">The specific duties and responsibilities of a</w:t>
      </w:r>
      <w:r>
        <w:t xml:space="preserve"> </w:t>
      </w:r>
      <w:r>
        <w:rPr>
          <w:bCs/>
          <w:b/>
        </w:rPr>
        <w:t xml:space="preserve">Biologist</w:t>
      </w:r>
      <w:r>
        <w:rPr>
          <w:iCs/>
          <w:i/>
        </w:rPr>
        <w:t xml:space="preserve">.</w:t>
      </w:r>
      <w:r>
        <w:t xml:space="preserve">In &lt; strong&gt;a typical role may involve working for government agencies like the Department of National Parks, Wildlife, and Plant Conservation; international NGOs focusing on Asian biodiversity; or private environmental consulting firms. The</w:t>
      </w:r>
      <w:r>
        <w:t xml:space="preserve"> </w:t>
      </w:r>
      <w:r>
        <w:rPr>
          <w:bCs/>
          <w:b/>
        </w:rPr>
        <w:t xml:space="preserve">Biologist</w:t>
      </w:r>
      <w:r>
        <w:t xml:space="preserve">Thailand Bangkok.</w:t>
      </w:r>
    </w:p>
    <w:p>
      <w:pPr>
        <w:pStyle w:val="BodyText"/>
      </w:pPr>
      <w:r>
        <w:t xml:space="preserve">Key competencies for a</w:t>
      </w:r>
      <w:r>
        <w:t xml:space="preserve"> </w:t>
      </w:r>
    </w:p>
    <w:p>
      <w:pPr>
        <w:numPr>
          <w:ilvl w:val="0"/>
          <w:numId w:val="1001"/>
        </w:numPr>
        <w:pStyle w:val="Compact"/>
      </w:pPr>
      <w:r>
        <w:rPr>
          <w:bCs/>
          <w:b/>
        </w:rPr>
        <w:t xml:space="preserve">Ecosystem Assessment:</w:t>
      </w:r>
      <w:r>
        <w:t xml:space="preserve"> </w:t>
      </w:r>
      <w:r>
        <w:t xml:space="preserve">Conducting surveys of local flora and fauna to assess health indicators. For instance, monitoring water quality in the canals (</w:t>
      </w:r>
      <w:r>
        <w:rPr>
          <w:iCs/>
          <w:i/>
        </w:rPr>
        <w:t xml:space="preserve">klongs</w:t>
      </w:r>
      <w:r>
        <w:t xml:space="preserve">) that crisscross</w:t>
      </w:r>
    </w:p>
    <w:p>
      <w:pPr>
        <w:numPr>
          <w:ilvl w:val="0"/>
          <w:numId w:val="1000"/>
        </w:numPr>
        <w:pStyle w:val="Compact"/>
      </w:pPr>
      <w:r>
        <w:t xml:space="preserve">Thailand Bangkok.</w:t>
      </w:r>
    </w:p>
    <w:p>
      <w:pPr>
        <w:numPr>
          <w:ilvl w:val="0"/>
          <w:numId w:val="1001"/>
        </w:numPr>
        <w:pStyle w:val="Compact"/>
      </w:pPr>
      <w:r>
        <w:rPr>
          <w:bCs/>
          <w:b/>
        </w:rPr>
        <w:t xml:space="preserve">Biodiversity Monitoring:</w:t>
      </w:r>
    </w:p>
    <w:p>
      <w:pPr>
        <w:numPr>
          <w:ilvl w:val="0"/>
          <w:numId w:val="1001"/>
        </w:numPr>
        <w:pStyle w:val="Compact"/>
      </w:pPr>
      <w:r>
        <w:rPr>
          <w:bCs/>
          <w:b/>
        </w:rPr>
        <w:t xml:space="preserve">Invasive Species Management:</w:t>
      </w:r>
      <w:r>
        <w:t xml:space="preserve">Thailand Bangkok.</w:t>
      </w:r>
    </w:p>
    <w:p>
      <w:pPr>
        <w:numPr>
          <w:ilvl w:val="0"/>
          <w:numId w:val="1001"/>
        </w:numPr>
        <w:pStyle w:val="Compact"/>
      </w:pPr>
      <w:r>
        <w:rPr>
          <w:bCs/>
          <w:b/>
        </w:rPr>
        <w:t xml:space="preserve">Community Engagement:</w:t>
      </w:r>
    </w:p>
    <w:bookmarkEnd w:id="22"/>
    <w:bookmarkStart w:id="26" w:name="Xcf8ad2a026a646f83347a12eb2ac7aa0ab86c00"/>
    <w:p>
      <w:pPr>
        <w:pStyle w:val="Heading2"/>
      </w:pPr>
      <w:r>
        <w:t xml:space="preserve">III. Case Scenario: Urban Wetland Restoration Project</w:t>
      </w:r>
    </w:p>
    <w:p>
      <w:pPr>
        <w:pStyle w:val="FirstParagraph"/>
      </w:pPr>
      <w:r>
        <w:t xml:space="preserve">To illustrate the practical application of biological sciences in</w:t>
      </w:r>
    </w:p>
    <w:p>
      <w:pPr>
        <w:pStyle w:val="BodyText"/>
      </w:pPr>
      <w:r>
        <w:t xml:space="preserve">this case study examines a hypothetical yet realistic scenario: The Khlong Bang Khun Thian Mangrove Restoration Initiative.</w:t>
      </w:r>
    </w:p>
    <w:bookmarkStart w:id="23" w:name="the-challenge"/>
    <w:p>
      <w:pPr>
        <w:pStyle w:val="Heading3"/>
      </w:pPr>
      <w:r>
        <w:t xml:space="preserve">The Challenge</w:t>
      </w:r>
    </w:p>
    <w:p>
      <w:pPr>
        <w:pStyle w:val="FirstParagraph"/>
      </w:pPr>
      <w:r>
        <w:t xml:space="preserve">Rapid urbanization in</w:t>
      </w:r>
    </w:p>
    <w:p>
      <w:pPr>
        <w:pStyle w:val="BodyText"/>
      </w:pPr>
      <w:r>
        <w:t xml:space="preserve">particularly along the southern outskirts, has led to severe degradation of mangrove forests. These ecosystems are critical for carbon sequestration, coastal protection against flooding, and providing nursery grounds for marine life. Local authorities and environmental groups recognized that without intervention, these vital habitats would vanish. The core problem was not just physical destruction but also a lack of scientific data to guide effective restoration efforts.</w:t>
      </w:r>
    </w:p>
    <w:bookmarkEnd w:id="23"/>
    <w:bookmarkStart w:id="24" w:name="the-intervention-by-the-biologist"/>
    <w:p>
      <w:pPr>
        <w:pStyle w:val="Heading3"/>
      </w:pPr>
      <w:r>
        <w:t xml:space="preserve">The Intervention by the Biologist</w:t>
      </w:r>
    </w:p>
    <w:p>
      <w:pPr>
        <w:pStyle w:val="FirstParagraph"/>
      </w:pPr>
      <w:r>
        <w:t xml:space="preserve">A team led by a Senior</w:t>
      </w:r>
    </w:p>
    <w:p>
      <w:pPr>
        <w:pStyle w:val="BodyText"/>
      </w:pPr>
      <w:r>
        <w:t xml:space="preserve">specializing in marine and coastal ecology, was deployed to</w:t>
      </w:r>
    </w:p>
    <w:p>
      <w:pPr>
        <w:pStyle w:val="BodyText"/>
      </w:pPr>
      <w:r>
        <w:t xml:space="preserve">. The initial phase involved comprehensive baseline studies. The</w:t>
      </w:r>
    </w:p>
    <w:p>
      <w:pPr>
        <w:pStyle w:val="BodyText"/>
      </w:pPr>
      <w:r>
        <w:t xml:space="preserve">and their team conducted extensive fieldwork, mapping the extent of remaining mangroves and assessing soil salinity levels.</w:t>
      </w:r>
    </w:p>
    <w:p>
      <w:pPr>
        <w:pStyle w:val="BodyText"/>
      </w:pPr>
      <w:r>
        <w:t xml:space="preserve">,</w:t>
      </w:r>
    </w:p>
    <w:p>
      <w:pPr>
        <w:pStyle w:val="BodyText"/>
      </w:pPr>
      <w:r>
        <w:t xml:space="preserve">The</w:t>
      </w:r>
    </w:p>
    <w:p>
      <w:pPr>
        <w:pStyle w:val="BodyText"/>
      </w:pPr>
      <w:r>
        <w:t xml:space="preserve">developed a restoration plan that prioritized native mangrove species suitable for the specific soil conditions of</w:t>
      </w:r>
    </w:p>
    <w:p>
      <w:pPr>
        <w:pStyle w:val="BodyText"/>
      </w:pPr>
      <w:r>
        <w:t xml:space="preserve">, rather than introducing non-native varieties.</w:t>
      </w:r>
    </w:p>
    <w:p>
      <w:pPr>
        <w:pStyle w:val="BodyText"/>
      </w:pPr>
      <w:r>
        <w:t xml:space="preserve">,</w:t>
      </w:r>
    </w:p>
    <w:bookmarkEnd w:id="24"/>
    <w:bookmarkStart w:id="25" w:name="implementation-and-collaboration"/>
    <w:p>
      <w:pPr>
        <w:pStyle w:val="Heading3"/>
      </w:pPr>
      <w:r>
        <w:t xml:space="preserve">Implementation and Collaboration</w:t>
      </w:r>
    </w:p>
    <w:p>
      <w:pPr>
        <w:pStyle w:val="FirstParagraph"/>
      </w:pPr>
      <w:r>
        <w:t xml:space="preserve">The success of this project hinged on collaboration. The</w:t>
      </w:r>
    </w:p>
    <w:p>
      <w:pPr>
        <w:pStyle w:val="BodyText"/>
      </w:pPr>
      <w:r>
        <w:t xml:space="preserve">worked closely with urban planners in</w:t>
      </w:r>
    </w:p>
    <w:p>
      <w:pPr>
        <w:pStyle w:val="BodyText"/>
      </w:pPr>
      <w:r>
        <w:t xml:space="preserve">.to ensure that future drainage infrastructure would allow for natural tidal flow into the restored areas. Additionally, the</w:t>
      </w:r>
    </w:p>
    <w:p>
      <w:pPr>
        <w:pStyle w:val="BodyText"/>
      </w:pPr>
      <w:r>
        <w:t xml:space="preserve">led educational workshops for local residents, explaining how healthy mangroves protect homes from storm surges and support fishing livelihoods.</w:t>
      </w:r>
    </w:p>
    <w:p>
      <w:pPr>
        <w:pStyle w:val="BodyText"/>
      </w:pPr>
      <w:r>
        <w:t xml:space="preserve">,</w:t>
      </w:r>
    </w:p>
    <w:bookmarkEnd w:id="25"/>
    <w:bookmarkEnd w:id="26"/>
    <w:bookmarkStart w:id="27" w:name="X6f4dd8d9165488c0784bf2cdf2b3935048735d2"/>
    <w:p>
      <w:pPr>
        <w:pStyle w:val="Heading2"/>
      </w:pPr>
      <w:r>
        <w:t xml:space="preserve">IV. Challenges Faced by a Biologist in Thailand Bangkok</w:t>
      </w:r>
    </w:p>
    <w:p>
      <w:pPr>
        <w:pStyle w:val="FirstParagraph"/>
      </w:pPr>
      <w:r>
        <w:t xml:space="preserve">Operating as a</w:t>
      </w:r>
    </w:p>
    <w:p>
      <w:pPr>
        <w:pStyle w:val="BodyText"/>
      </w:pPr>
      <w:r>
        <w:t xml:space="preserve">In</w:t>
      </w:r>
    </w:p>
    <w:p>
      <w:pPr>
        <w:pStyle w:val="BodyText"/>
      </w:pPr>
      <w:r>
        <w:t xml:space="preserve">presents distinct challenges. One major hurdle is the tension between economic development and environmental protection. Developers often prioritize rapid construction over ecological assessments, putting pressure on regulatory bodies and scientists.</w:t>
      </w:r>
    </w:p>
    <w:p>
      <w:pPr>
        <w:pStyle w:val="BodyText"/>
      </w:pPr>
      <w:r>
        <w:t xml:space="preserve">,"&gt;</w:t>
      </w:r>
    </w:p>
    <w:p>
      <w:pPr>
        <w:pStyle w:val="BodyText"/>
      </w:pPr>
      <w:r>
        <w:t xml:space="preserve">Another challenge is pollution. The waterways in</w:t>
      </w:r>
    </w:p>
    <w:p>
      <w:pPr>
        <w:pStyle w:val="BodyText"/>
      </w:pPr>
      <w:r>
        <w:t xml:space="preserve">are frequently contaminated with industrial waste and household runoff, making it difficult for biological systems to recover naturally. A</w:t>
      </w:r>
    </w:p>
    <w:p>
      <w:pPr>
        <w:pStyle w:val="BodyText"/>
      </w:pPr>
      <w:r>
        <w:t xml:space="preserve">must therefore focus on resilient species or implement bio-remediation techniques.</w:t>
      </w:r>
    </w:p>
    <w:p>
      <w:pPr>
        <w:pStyle w:val="BodyText"/>
      </w:pPr>
      <w:r>
        <w:t xml:space="preserve">,"&gt;</w:t>
      </w:r>
    </w:p>
    <w:p>
      <w:pPr>
        <w:pStyle w:val="BodyText"/>
      </w:pPr>
      <w:r>
        <w:t xml:space="preserve">Data scarcity is also a common issue. Long-term ecological data in</w:t>
      </w:r>
    </w:p>
    <w:p>
      <w:pPr>
        <w:pStyle w:val="BodyText"/>
      </w:pPr>
      <w:r>
        <w:t xml:space="preserve">can be fragmented or outdated. A proactive</w:t>
      </w:r>
    </w:p>
    <w:p>
      <w:pPr>
        <w:pStyle w:val="BodyText"/>
      </w:pPr>
      <w:r>
        <w:t xml:space="preserve">must establish long-term monitoring programs to ensure that conservation strategies are effective and adaptable.</w:t>
      </w:r>
    </w:p>
    <w:p>
      <w:pPr>
        <w:pStyle w:val="BodyText"/>
      </w:pPr>
      <w:r>
        <w:t xml:space="preserve">,"&gt;</w:t>
      </w:r>
    </w:p>
    <w:bookmarkEnd w:id="27"/>
    <w:bookmarkStart w:id="28" w:name="v.-impact-and-outcomes"/>
    <w:p>
      <w:pPr>
        <w:pStyle w:val="Heading2"/>
      </w:pPr>
      <w:r>
        <w:t xml:space="preserve">V. Impact and Outcomes</w:t>
      </w:r>
    </w:p>
    <w:p>
      <w:pPr>
        <w:pStyle w:val="FirstParagraph"/>
      </w:pPr>
      <w:r>
        <w:t xml:space="preserve">The efforts of the</w:t>
      </w:r>
    </w:p>
    <w:p>
      <w:pPr>
        <w:pStyle w:val="BodyText"/>
      </w:pPr>
      <w:r>
        <w:t xml:space="preserve">in the Khlong Bang Khun Thian project have yielded measurable positive results. Within three years, mangrove cover has increased by 15%, and there has been a notable return of bird species previously thought to be extinct from that immediate area. Water quality tests show improved clarity and reduced pollutant levels due to better filtration by the restored plants.</w:t>
      </w:r>
    </w:p>
    <w:p>
      <w:pPr>
        <w:pStyle w:val="BodyText"/>
      </w:pPr>
      <w:r>
        <w:t xml:space="preserve">For</w:t>
      </w:r>
    </w:p>
    <w:p>
      <w:pPr>
        <w:pStyle w:val="BodyText"/>
      </w:pPr>
      <w:r>
        <w:t xml:space="preserve">, this case study serves as a model for sustainable urban planning. It demonstrates that scientific expertise, embodied by the</w:t>
      </w:r>
    </w:p>
    <w:p>
      <w:pPr>
        <w:pStyle w:val="BodyText"/>
      </w:pPr>
      <w:r>
        <w:t xml:space="preserve">can bridge the gap between city growth and environmental stewardship. The project has inspired similar initiatives in other parts of</w:t>
      </w:r>
    </w:p>
    <w:p>
      <w:pPr>
        <w:pStyle w:val="BodyText"/>
      </w:pPr>
      <w:r>
        <w:t xml:space="preserve">.and has been highlighted in national policy discussions regarding green infrastructure.</w:t>
      </w:r>
    </w:p>
    <w:p>
      <w:pPr>
        <w:pStyle w:val="BodyText"/>
      </w:pPr>
      <w:r>
        <w:t xml:space="preserve">,</w:t>
      </w:r>
    </w:p>
    <w:bookmarkEnd w:id="28"/>
    <w:bookmarkStart w:id="29" w:name="vi.-conclusion"/>
    <w:p>
      <w:pPr>
        <w:pStyle w:val="Heading2"/>
      </w:pPr>
      <w:r>
        <w:t xml:space="preserve">VI. Conclusion</w:t>
      </w:r>
    </w:p>
    <w:p>
      <w:pPr>
        <w:pStyle w:val="FirstParagraph"/>
      </w:pPr>
      <w:r>
        <w:t xml:space="preserve">In conclusion, the role of a</w:t>
      </w:r>
    </w:p>
    <w:p>
      <w:pPr>
        <w:pStyle w:val="BodyText"/>
      </w:pPr>
      <w:r>
        <w:t xml:space="preserve">In</w:t>
      </w:r>
    </w:p>
    <w:p>
      <w:pPr>
        <w:pStyle w:val="BodyText"/>
      </w:pPr>
      <w:r>
        <w:t xml:space="preserve">is indispensable for achieving sustainable development. From conducting rigorous scientific assessments to engaging with local communities, the</w:t>
      </w:r>
    </w:p>
    <w:p>
      <w:pPr>
        <w:pStyle w:val="BodyText"/>
      </w:pPr>
      <w:r>
        <w:t xml:space="preserve">.ensures that urbanization does not come at the expense of ecological integrity.</w:t>
      </w:r>
    </w:p>
    <w:p>
      <w:pPr>
        <w:pStyle w:val="BodyText"/>
      </w:pPr>
      <w:r>
        <w:t xml:space="preserve">,"&gt;</w:t>
      </w:r>
    </w:p>
    <w:p>
      <w:pPr>
        <w:pStyle w:val="BodyText"/>
      </w:pPr>
      <w:r>
        <w:t xml:space="preserve">The case study highlights that successful conservation in</w:t>
      </w:r>
    </w:p>
    <w:p>
      <w:pPr>
        <w:pStyle w:val="BodyText"/>
      </w:pPr>
      <w:r>
        <w:t xml:space="preserve">requires more than just political will; it demands specialized biological knowledge and application. As</w:t>
      </w:r>
    </w:p>
    <w:p>
      <w:pPr>
        <w:pStyle w:val="BodyText"/>
      </w:pPr>
      <w:r>
        <w:t xml:space="preserve">continues to grow, the need for dedicated</w:t>
      </w:r>
    </w:p>
    <w:p>
      <w:pPr>
        <w:pStyle w:val="BodyText"/>
      </w:pPr>
      <w:r>
        <w:t xml:space="preserve">.experts who can navigate complex urban ecosystems will only increase. Investing in this profession is not merely an environmental choice but a strategic necessity for the long-term health and resilience of the city.</w:t>
      </w:r>
    </w:p>
    <w:p>
      <w:pPr>
        <w:pStyle w:val="BodyText"/>
      </w:pPr>
      <w:r>
        <w:t xml:space="preserve">,"&gt;</w:t>
      </w:r>
    </w:p>
    <w:p>
      <w:pPr>
        <w:pStyle w:val="BodyText"/>
      </w:pPr>
      <w:r>
        <w:t xml:space="preserve">Therefore, stakeholders, government bodies, and educational institutions in</w:t>
      </w:r>
    </w:p>
    <w:p>
      <w:pPr>
        <w:pStyle w:val="BodyText"/>
      </w:pPr>
      <w:r>
        <w:t xml:space="preserve">are encouraged to support biological sciences through funding, policy integration, and academic development. By empowering the</w:t>
      </w:r>
    </w:p>
    <w:p>
      <w:pPr>
        <w:pStyle w:val="BodyText"/>
      </w:pPr>
      <w:r>
        <w:t xml:space="preserve">.we empower</w:t>
      </w:r>
    </w:p>
    <w:p>
      <w:pPr>
        <w:pStyle w:val="BodyText"/>
      </w:pPr>
      <w:r>
        <w:t xml:space="preserve">.to thrive as a modern metropolis that coexists harmoniously with nature.</w:t>
      </w:r>
    </w:p>
    <w:p>
      <w:pPr>
        <w:pStyle w:val="BodyText"/>
      </w:pPr>
      <w:r>
        <w:t xml:space="preserve">,"&gt;</w:t>
      </w:r>
    </w:p>
    <w:p>
      <w:pPr>
        <w:pStyle w:val="BodyText"/>
      </w:pPr>
      <w:r>
        <w:rPr>
          <w:iCs/>
          <w:i/>
        </w:rPr>
        <w:t xml:space="preserve">This document is intended for educational and strategic planning purposes regarding environmental management in Thailand Bangkok.</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Biologist in Thailand Bangkok</dc:title>
  <dc:creator/>
  <dc:language>en</dc:language>
  <cp:keywords/>
  <dcterms:created xsi:type="dcterms:W3CDTF">2026-07-29T07:38:08Z</dcterms:created>
  <dcterms:modified xsi:type="dcterms:W3CDTF">2026-07-29T07:38:08Z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