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Bangladesh</w:t>
      </w:r>
      <w:r>
        <w:t xml:space="preserve"> </w:t>
      </w:r>
      <w:r>
        <w:t xml:space="preserve">Dhaka</w:t>
      </w:r>
    </w:p>
    <w:bookmarkStart w:id="32" w:name="Xf4b8f9b27636ba9694e3352ca17f30ee662bec3"/>
    <w:p>
      <w:pPr>
        <w:pStyle w:val="Heading1"/>
      </w:pPr>
      <w:r>
        <w:t xml:space="preserve">Case Study: Optimizing Healthcare Infrastructure in Bangladesh Dhaka Through Specialized Biomedical Engineering</w:t>
      </w:r>
    </w:p>
    <w:p>
      <w:pPr>
        <w:pStyle w:val="FirstParagraph"/>
      </w:pPr>
      <w:r>
        <w:rPr>
          <w:bCs/>
          <w:b/>
        </w:rPr>
        <w:t xml:space="preserve">Date:</w:t>
      </w:r>
      <w:r>
        <w:t xml:space="preserve"> </w:t>
      </w:r>
      <w:r>
        <w:t xml:space="preserve">October 26, 2023</w:t>
      </w:r>
      <w:r>
        <w:br/>
      </w:r>
      <w:r>
        <w:rPr>
          <w:bCs/>
          <w:b/>
        </w:rPr>
        <w:t xml:space="preserve">Status:</w:t>
      </w:r>
    </w:p>
    <w:p>
      <w:pPr>
        <w:pStyle w:val="BodyText"/>
      </w:pPr>
      <w:r>
        <w:rPr>
          <w:iCs/>
          <w:i/>
        </w:rPr>
        <w:t xml:space="preserve">Sector: Healthcare Technology &amp; Public Health Development</w:t>
      </w:r>
    </w:p>
    <w:p>
      <w:r>
        <w:pict>
          <v:rect style="width:0;height:1.5pt" o:hralign="center" o:hrstd="t" o:hr="t"/>
        </w:pict>
      </w:r>
    </w:p>
    <w:bookmarkStart w:id="20" w:name="executive-summary"/>
    <w:p>
      <w:pPr>
        <w:pStyle w:val="Heading2"/>
      </w:pPr>
      <w:r>
        <w:t xml:space="preserve">Executive Summary</w:t>
      </w:r>
    </w:p>
    <w:p>
      <w:pPr>
        <w:pStyle w:val="FirstParagraph"/>
      </w:pPr>
      <w:r>
        <w:t xml:space="preserve">This case study examines the indispensable role of the</w:t>
      </w:r>
    </w:p>
    <w:bookmarkEnd w:id="20"/>
    <w:bookmarkStart w:id="21" w:name="Xfd58cbcc6ff8cdc40cc507a421cf6e9e5be1f7b"/>
    <w:p>
      <w:pPr>
        <w:pStyle w:val="Heading2"/>
      </w:pPr>
      <w:r>
        <w:t xml:space="preserve">Background: The Healthcare Context in Bangladesh Dhaka</w:t>
      </w:r>
    </w:p>
    <w:p>
      <w:pPr>
        <w:pStyle w:val="FirstParagraph"/>
      </w:pPr>
      <w:r>
        <w:t xml:space="preserve">The capital city of Bangladesh, Dhaka, serves as the primary hub for tertiary healthcare services in the country. However, this centralization has led to immense pressure on existing facilities. From large public institutions like Bangabandhu Sheikh Mujib Medical University (BSMMU) to a burgeoning private sector comprising modern hospitals and diagnostic centers, the demand for sophisticated medical equipment is higher than ever.</w:t>
      </w:r>
    </w:p>
    <w:p>
      <w:pPr>
        <w:pStyle w:val="BodyText"/>
      </w:pPr>
      <w:r>
        <w:t xml:space="preserve">Historically, the procurement of medical devices in Bangladesh Dhaka focused heavily on initial acquisition rather than lifecycle management. This approach resulted in a significant portion of high-value equipment such as MRI machines, CT scanners, dialysis units, and patient monitors becoming non-functional due to lack of proper maintenance protocols. The humidity and heat typical of Bangladesh Dhaka further exacerbate technical issues for sensitive electronic medical devices.</w:t>
      </w:r>
    </w:p>
    <w:bookmarkEnd w:id="21"/>
    <w:bookmarkStart w:id="22" w:name="problem-statement"/>
    <w:p>
      <w:pPr>
        <w:pStyle w:val="Heading2"/>
      </w:pPr>
      <w:r>
        <w:t xml:space="preserve">Problem Statement</w:t>
      </w:r>
    </w:p>
    <w:p>
      <w:pPr>
        <w:pStyle w:val="FirstParagraph"/>
      </w:pPr>
      <w:r>
        <w:t xml:space="preserve">The primary challenge identified in this case study is the "Maintenance Gap." While hospitals in Bangladesh Dhaka continue to import advanced technology, there is a shortage of skilled personnel who understand both the mechanical and electrical intricacies of these systems. This gap leads to:</w:t>
      </w:r>
    </w:p>
    <w:p>
      <w:pPr>
        <w:numPr>
          <w:ilvl w:val="0"/>
          <w:numId w:val="1001"/>
        </w:numPr>
        <w:pStyle w:val="Compact"/>
      </w:pPr>
      <w:r>
        <w:rPr>
          <w:bCs/>
          <w:b/>
        </w:rPr>
        <w:t xml:space="preserve">Downtime Costs:</w:t>
      </w:r>
      <w:r>
        <w:t xml:space="preserve"> </w:t>
      </w:r>
      <w:r>
        <w:t xml:space="preserve">Critical equipment remains offline for weeks or months awaiting spare parts or technical expertise.</w:t>
      </w:r>
    </w:p>
    <w:p>
      <w:pPr>
        <w:numPr>
          <w:ilvl w:val="0"/>
          <w:numId w:val="1001"/>
        </w:numPr>
        <w:pStyle w:val="Compact"/>
      </w:pPr>
      <w:r>
        <w:rPr>
          <w:bCs/>
          <w:b/>
        </w:rPr>
        <w:t xml:space="preserve">Safety Risks:</w:t>
      </w:r>
    </w:p>
    <w:p>
      <w:pPr>
        <w:numPr>
          <w:ilvl w:val="0"/>
          <w:numId w:val="1000"/>
        </w:numPr>
        <w:pStyle w:val="Compact"/>
      </w:pPr>
      <w:r>
        <w:rPr>
          <w:iCs/>
          <w:i/>
        </w:rPr>
        <w:t xml:space="preserve">Radiological and electrical safety hazards due to uncalibrated equipment</w:t>
      </w:r>
    </w:p>
    <w:p>
      <w:pPr>
        <w:numPr>
          <w:ilvl w:val="0"/>
          <w:numId w:val="1000"/>
        </w:numPr>
        <w:pStyle w:val="Compact"/>
      </w:pPr>
      <w:r>
        <w:t xml:space="preserve">.</w:t>
      </w:r>
      <w:r>
        <w:br/>
      </w:r>
    </w:p>
    <w:p>
      <w:pPr>
        <w:numPr>
          <w:ilvl w:val="0"/>
          <w:numId w:val="1001"/>
        </w:numPr>
        <w:pStyle w:val="Compact"/>
      </w:pPr>
      <w:r>
        <w:rPr>
          <w:bCs/>
          <w:b/>
        </w:rPr>
        <w:t xml:space="preserve">Economic Loss:</w:t>
      </w:r>
      <w:r>
        <w:t xml:space="preserve"> </w:t>
      </w:r>
      <w:r>
        <w:t xml:space="preserve">The high cost of importing new machines is wasted when existing ones are discarded prematurely.</w:t>
      </w:r>
    </w:p>
    <w:p>
      <w:pPr>
        <w:numPr>
          <w:ilvl w:val="0"/>
          <w:numId w:val="1001"/>
        </w:numPr>
        <w:pStyle w:val="Compact"/>
      </w:pPr>
      <w:r>
        <w:rPr>
          <w:bCs/>
          <w:b/>
        </w:rPr>
        <w:t xml:space="preserve">Patient Impact:</w:t>
      </w:r>
      <w:r>
        <w:t xml:space="preserve"> </w:t>
      </w:r>
      <w:r>
        <w:t xml:space="preserve">Delays in diagnosis and treatment affect patient outcomes significantly.</w:t>
      </w:r>
    </w:p>
    <w:bookmarkEnd w:id="22"/>
    <w:bookmarkStart w:id="27" w:name="the-role-of-the-biomedical-engineer"/>
    <w:p>
      <w:pPr>
        <w:pStyle w:val="Heading2"/>
      </w:pPr>
      <w:r>
        <w:t xml:space="preserve">The Role of the Biomedical Engineer</w:t>
      </w:r>
    </w:p>
    <w:p>
      <w:pPr>
        <w:pStyle w:val="FirstParagraph"/>
      </w:pPr>
      <w:r>
        <w:t xml:space="preserve">In this context, the Biomedical Engineer emerges not just as a technician, but as a strategic asset. A qualified</w:t>
      </w:r>
    </w:p>
    <w:bookmarkStart w:id="23" w:name="preventive-maintenance-and-calibration"/>
    <w:p>
      <w:pPr>
        <w:pStyle w:val="Heading3"/>
      </w:pPr>
      <w:r>
        <w:t xml:space="preserve">1. Preventive Maintenance and Calibration</w:t>
      </w:r>
    </w:p>
    <w:p>
      <w:pPr>
        <w:pStyle w:val="FirstParagraph"/>
      </w:pPr>
      <w:r>
        <w:t xml:space="preserve">The core function of the Biomedical Engineer in this region is establishing rigorous preventive maintenance schedules. Unlike reactive repairs, which occur after failure, a</w:t>
      </w:r>
    </w:p>
    <w:bookmarkEnd w:id="23"/>
    <w:bookmarkStart w:id="24" w:name="localized-repair-and-component-sourcing"/>
    <w:p>
      <w:pPr>
        <w:pStyle w:val="Heading3"/>
      </w:pPr>
      <w:r>
        <w:t xml:space="preserve">2. Localized Repair and Component Sourcing</w:t>
      </w:r>
    </w:p>
    <w:p>
      <w:pPr>
        <w:pStyle w:val="FirstParagraph"/>
      </w:pPr>
      <w:r>
        <w:t xml:space="preserve">Relying solely on original equipment manufacturers (OEMs) for repairs in Bangladesh Dhaka can be prohibitively expensive and slow due to shipping delays. A skilled Biomedical Engineer develops a local supply chain network, identifying compatible components or fabricating necessary parts locally. This capability drastically reduces downtime and costs for hospitals.</w:t>
      </w:r>
    </w:p>
    <w:bookmarkEnd w:id="24"/>
    <w:bookmarkStart w:id="25" w:name="training-hospital-staff"/>
    <w:p>
      <w:pPr>
        <w:pStyle w:val="Heading3"/>
      </w:pPr>
      <w:r>
        <w:t xml:space="preserve">3. Training Hospital Staff</w:t>
      </w:r>
    </w:p>
    <w:p>
      <w:pPr>
        <w:pStyle w:val="FirstParagraph"/>
      </w:pPr>
      <w:r>
        <w:t xml:space="preserve">Technology is only as effective as the people using it. The Biomedical Engineer acts as an educator, training nurses, doctors, and technicians on the proper operation of medical devices in Bangladesh Dhaka. By ensuring that staff members know how to handle equipment correctly, the frequency of user-induced errors and breakdowns is significantly reduced.</w:t>
      </w:r>
    </w:p>
    <w:bookmarkEnd w:id="25"/>
    <w:bookmarkStart w:id="26" w:name="regulatory-compliance-and-safety-audits"/>
    <w:p>
      <w:pPr>
        <w:pStyle w:val="Heading3"/>
      </w:pPr>
      <w:r>
        <w:t xml:space="preserve">4. Regulatory Compliance and Safety Audits</w:t>
      </w:r>
    </w:p>
    <w:p>
      <w:pPr>
        <w:pStyle w:val="FirstParagraph"/>
      </w:pPr>
      <w:r>
        <w:t xml:space="preserve">The Biomedical Engineer ensures that all medical devices used in hospitals meet the safety regulations set by local health authorities and international standards such as IEC 60601. This involves regular testing of electrical safety, radiation shielding integrity (for imaging departments), and sterilization efficacy.</w:t>
      </w:r>
    </w:p>
    <w:bookmarkEnd w:id="26"/>
    <w:bookmarkEnd w:id="27"/>
    <w:bookmarkStart w:id="28" w:name="X521273a51c73648b916cce75c61adc07f1c3cea"/>
    <w:p>
      <w:pPr>
        <w:pStyle w:val="Heading2"/>
      </w:pPr>
      <w:r>
        <w:t xml:space="preserve">Case Scenario: Intervention at a Tertiary Care Hospital</w:t>
      </w:r>
    </w:p>
    <w:p>
      <w:pPr>
        <w:pStyle w:val="FirstParagraph"/>
      </w:pPr>
      <w:r>
        <w:t xml:space="preserve">To illustrate the impact, consider a mid-sized hospital in Bangladesh Dhaka that recently hired two full-time Biomedical Engineers. Prior to this intervention, the hospital had three CT scanners and two ventilators that were non-functional for over six months.</w:t>
      </w:r>
    </w:p>
    <w:p>
      <w:pPr>
        <w:pStyle w:val="BodyText"/>
      </w:pPr>
      <w:r>
        <w:rPr>
          <w:bCs/>
          <w:b/>
        </w:rPr>
        <w:t xml:space="preserve">The Intervention:</w:t>
      </w:r>
    </w:p>
    <w:p>
      <w:pPr>
        <w:numPr>
          <w:ilvl w:val="0"/>
          <w:numId w:val="1002"/>
        </w:numPr>
        <w:pStyle w:val="Compact"/>
      </w:pPr>
      <w:r>
        <w:rPr>
          <w:bCs/>
          <w:b/>
        </w:rPr>
        <w:t xml:space="preserve">Audit:</w:t>
      </w:r>
    </w:p>
    <w:p>
      <w:pPr>
        <w:numPr>
          <w:ilvl w:val="0"/>
          <w:numId w:val="1000"/>
        </w:numPr>
        <w:pStyle w:val="Compact"/>
      </w:pPr>
      <w:r>
        <w:rPr>
          <w:iCs/>
          <w:i/>
        </w:rPr>
        <w:t xml:space="preserve">The Biomedical Engineer conducted a comprehensive asset audit, categorizing equipment by criticality and condition</w:t>
      </w:r>
      <w:r>
        <w:t xml:space="preserve">.</w:t>
      </w:r>
    </w:p>
    <w:p>
      <w:pPr>
        <w:numPr>
          <w:ilvl w:val="0"/>
          <w:numId w:val="1002"/>
        </w:numPr>
        <w:pStyle w:val="Compact"/>
      </w:pPr>
      <w:r>
        <w:rPr>
          <w:bCs/>
          <w:b/>
        </w:rPr>
        <w:t xml:space="preserve">Prioritized Repair:</w:t>
      </w:r>
    </w:p>
    <w:p>
      <w:pPr>
        <w:numPr>
          <w:ilvl w:val="0"/>
          <w:numId w:val="1000"/>
        </w:numPr>
        <w:pStyle w:val="Compact"/>
      </w:pPr>
      <w:r>
        <w:rPr>
          <w:iCs/>
          <w:i/>
        </w:rPr>
        <w:t xml:space="preserve">Using local sourcing techniques, the engineer replaced faulty capacitors in the ventilators and recalibrated the CT scanner’s gantry motors.</w:t>
      </w:r>
    </w:p>
    <w:p>
      <w:pPr>
        <w:numPr>
          <w:ilvl w:val="0"/>
          <w:numId w:val="1000"/>
        </w:numPr>
        <w:pStyle w:val="Compact"/>
      </w:pPr>
      <w:r>
        <w:t xml:space="preserve">.</w:t>
      </w:r>
      <w:r>
        <w:br/>
      </w:r>
    </w:p>
    <w:p>
      <w:pPr>
        <w:numPr>
          <w:ilvl w:val="0"/>
          <w:numId w:val="1002"/>
        </w:numPr>
        <w:pStyle w:val="Compact"/>
      </w:pPr>
      <w:r>
        <w:rPr>
          <w:bCs/>
          <w:b/>
        </w:rPr>
        <w:t xml:space="preserve">Staff Training:</w:t>
      </w:r>
    </w:p>
    <w:p>
      <w:pPr>
        <w:numPr>
          <w:ilvl w:val="0"/>
          <w:numId w:val="1000"/>
        </w:numPr>
        <w:pStyle w:val="Compact"/>
      </w:pPr>
      <w:r>
        <w:rPr>
          <w:iCs/>
          <w:i/>
        </w:rPr>
        <w:t xml:space="preserve">The Biomedical Engineer conducted workshops for radiologists and ICU nurses on best practices.</w:t>
      </w:r>
    </w:p>
    <w:p>
      <w:pPr>
        <w:numPr>
          <w:ilvl w:val="0"/>
          <w:numId w:val="1000"/>
        </w:numPr>
        <w:pStyle w:val="Compact"/>
      </w:pPr>
      <w:r>
        <w:t xml:space="preserve">.</w:t>
      </w:r>
      <w:r>
        <w:br/>
      </w:r>
    </w:p>
    <w:p>
      <w:pPr>
        <w:numPr>
          <w:ilvl w:val="0"/>
          <w:numId w:val="1002"/>
        </w:numPr>
        <w:pStyle w:val="Compact"/>
      </w:pPr>
      <w:r>
        <w:t xml:space="preserve">Preventive Protocol::This implementation of a digital logbook to track maintenance history.</w:t>
      </w:r>
    </w:p>
    <w:p>
      <w:pPr>
        <w:numPr>
          <w:ilvl w:val="0"/>
          <w:numId w:val="1000"/>
        </w:numPr>
        <w:pStyle w:val="Compact"/>
      </w:pPr>
      <w:r>
        <w:t xml:space="preserve">.</w:t>
      </w:r>
    </w:p>
    <w:p>
      <w:pPr>
        <w:pStyle w:val="FirstParagraph"/>
      </w:pPr>
      <w:r>
        <w:rPr>
          <w:bCs/>
          <w:b/>
        </w:rPr>
        <w:t xml:space="preserve">The Result:</w:t>
      </w:r>
    </w:p>
    <w:p>
      <w:pPr>
        <w:numPr>
          <w:ilvl w:val="0"/>
          <w:numId w:val="1003"/>
        </w:numPr>
        <w:pStyle w:val="Compact"/>
      </w:pPr>
      <w:r>
        <w:t xml:space="preserve">All critical imaging and life-support equipment was brought back online within four weeks.</w:t>
      </w:r>
    </w:p>
    <w:p>
      <w:pPr>
        <w:numPr>
          <w:ilvl w:val="0"/>
          <w:numId w:val="1003"/>
        </w:numPr>
        <w:pStyle w:val="Compact"/>
      </w:pPr>
      <w:r>
        <w:t xml:space="preserve">Achieved a 40% reduction in annual maintenance costs through local part fabrication instead of international shipments.</w:t>
      </w:r>
    </w:p>
    <w:p>
      <w:pPr>
        <w:numPr>
          <w:ilvl w:val="0"/>
          <w:numId w:val="1000"/>
        </w:numPr>
        <w:pStyle w:val="Compact"/>
      </w:pPr>
      <w:r>
        <w:t xml:space="preserve">.</w:t>
      </w:r>
      <w:r>
        <w:br/>
      </w:r>
    </w:p>
    <w:p>
      <w:pPr>
        <w:numPr>
          <w:ilvl w:val="0"/>
          <w:numId w:val="1003"/>
        </w:numPr>
        <w:pStyle w:val="Compact"/>
      </w:pPr>
      <w:r>
        <w:rPr>
          <w:bCs/>
          <w:b/>
        </w:rPr>
        <w:t xml:space="preserve">Patient Satisfaction:</w:t>
      </w:r>
    </w:p>
    <w:p>
      <w:pPr>
        <w:numPr>
          <w:ilvl w:val="0"/>
          <w:numId w:val="1000"/>
        </w:numPr>
        <w:pStyle w:val="Compact"/>
      </w:pPr>
      <w:r>
        <w:rPr>
          <w:iCs/>
          <w:i/>
        </w:rPr>
        <w:t xml:space="preserve">Diagnostic wait times decreased by 30%, directly improving patient throughput and satisfaction.</w:t>
      </w:r>
    </w:p>
    <w:p>
      <w:pPr>
        <w:numPr>
          <w:ilvl w:val="0"/>
          <w:numId w:val="1000"/>
        </w:numPr>
        <w:pStyle w:val="Compact"/>
      </w:pPr>
      <w:r>
        <w:t xml:space="preserve">.</w:t>
      </w:r>
      <w:r>
        <w:br/>
      </w:r>
    </w:p>
    <w:p>
      <w:pPr>
        <w:numPr>
          <w:ilvl w:val="0"/>
          <w:numId w:val="1003"/>
        </w:numPr>
        <w:pStyle w:val="Compact"/>
      </w:pPr>
      <w:r>
        <w:t xml:space="preserve">Safety audits revealed no critical electrical hazards, ensuring a safe environment for patients and staff.</w:t>
      </w:r>
    </w:p>
    <w:p>
      <w:pPr>
        <w:numPr>
          <w:ilvl w:val="0"/>
          <w:numId w:val="1000"/>
        </w:numPr>
        <w:pStyle w:val="Compact"/>
      </w:pPr>
      <w:r>
        <w:t xml:space="preserve">.</w:t>
      </w:r>
    </w:p>
    <w:bookmarkEnd w:id="28"/>
    <w:bookmarkStart w:id="29" w:name="challenges-specific-to-bangladesh-dhaka"/>
    <w:p>
      <w:pPr>
        <w:pStyle w:val="Heading2"/>
      </w:pPr>
      <w:r>
        <w:t xml:space="preserve">Challenges Specific to Bangladesh Dhaka</w:t>
      </w:r>
    </w:p>
    <w:p>
      <w:pPr>
        <w:pStyle w:val="FirstParagraph"/>
      </w:pPr>
      <w:r>
        <w:t xml:space="preserve">Despite the clear benefits, Biomedical Engineers in Bangladesh Dhaka face several hurdles:</w:t>
      </w:r>
    </w:p>
    <w:p>
      <w:pPr>
        <w:pStyle w:val="BodyText"/>
      </w:pPr>
      <w:r>
        <w:rPr>
          <w:bCs/>
          <w:b/>
        </w:rPr>
        <w:t xml:space="preserve">Voltage Instability:</w:t>
      </w:r>
    </w:p>
    <w:p>
      <w:pPr>
        <w:pStyle w:val="BodyText"/>
      </w:pPr>
      <w:r>
        <w:rPr>
          <w:iCs/>
          <w:i/>
        </w:rPr>
        <w:t xml:space="preserve">Frequent power fluctuations in parts of the city can damage sensitive electronics. The Biomedical Engineer must also oversee the installation of stabilizers and backup power systems.</w:t>
      </w:r>
    </w:p>
    <w:p>
      <w:pPr>
        <w:pStyle w:val="BodyText"/>
      </w:pPr>
      <w:r>
        <w:t xml:space="preserve">.</w:t>
      </w:r>
      <w:r>
        <w:br/>
      </w:r>
    </w:p>
    <w:p>
      <w:pPr>
        <w:pStyle w:val="BodyText"/>
      </w:pPr>
      <w:r>
        <w:t xml:space="preserve">Skill Gap::This There is a limited pool of highly specialized biomedical engineers with advanced degrees, creating competition for talent.</w:t>
      </w:r>
    </w:p>
    <w:p>
      <w:pPr>
        <w:pStyle w:val="BodyText"/>
      </w:pPr>
      <w:r>
        <w:t xml:space="preserve">.</w:t>
      </w:r>
      <w:r>
        <w:br/>
      </w:r>
    </w:p>
    <w:p>
      <w:pPr>
        <w:pStyle w:val="BodyText"/>
      </w:pPr>
      <w:r>
        <w:t xml:space="preserve">Lack of Standardization::This In many smaller clinics, there are no formal protocols for equipment management. The Biomedical Engineer often has to convince stakeholders about the value of proactive maintenance.</w:t>
      </w:r>
    </w:p>
    <w:p>
      <w:pPr>
        <w:pStyle w:val="BodyText"/>
      </w:pPr>
      <w:r>
        <w:t xml:space="preserve">.</w:t>
      </w:r>
    </w:p>
    <w:bookmarkEnd w:id="29"/>
    <w:bookmarkStart w:id="30" w:name="recommendations"/>
    <w:p>
      <w:pPr>
        <w:pStyle w:val="Heading2"/>
      </w:pPr>
      <w:r>
        <w:t xml:space="preserve">Recommendations</w:t>
      </w:r>
    </w:p>
    <w:p>
      <w:pPr>
        <w:pStyle w:val="FirstParagraph"/>
      </w:pPr>
      <w:r>
        <w:t xml:space="preserve">To maximize the impact of biomedical engineering in Bangladesh Dhaka, the following recommendations are proposed:</w:t>
      </w:r>
    </w:p>
    <w:p>
      <w:pPr>
        <w:pStyle w:val="BodyText"/>
      </w:pPr>
      <w:r>
        <w:t xml:space="preserve">Mandatory Certification::This Hospitals should mandate that all maintenance staff hold recognized certifications in biomedical engineering.</w:t>
      </w:r>
    </w:p>
    <w:p>
      <w:pPr>
        <w:pStyle w:val="BodyText"/>
      </w:pPr>
      <w:r>
        <w:t xml:space="preserve">.</w:t>
      </w:r>
      <w:r>
        <w:br/>
      </w:r>
    </w:p>
    <w:p>
      <w:pPr>
        <w:pStyle w:val="BodyText"/>
      </w:pPr>
      <w:r>
        <w:t xml:space="preserve">Government Partnership:This The government of Bangladesh Dhaka should support the development of local technical training centers focused on medical equipment repair.</w:t>
      </w:r>
    </w:p>
    <w:p>
      <w:pPr>
        <w:pStyle w:val="BodyText"/>
      </w:pPr>
      <w:r>
        <w:t xml:space="preserve">.</w:t>
      </w:r>
      <w:r>
        <w:br/>
      </w:r>
    </w:p>
    <w:p>
      <w:pPr>
        <w:pStyle w:val="BodyText"/>
      </w:pPr>
      <w:r>
        <w:t xml:space="preserve">Digital Integration::This Hospitals should adopt Hospital Information Systems (HIS) that integrate with biomedical engineering logs for real-time monitoring of equipment health.</w:t>
      </w:r>
    </w:p>
    <w:p>
      <w:pPr>
        <w:pStyle w:val="BodyText"/>
      </w:pPr>
      <w:r>
        <w:t xml:space="preserve">.</w:t>
      </w:r>
      <w:r>
        <w:br/>
      </w:r>
    </w:p>
    <w:p>
      <w:pPr>
        <w:pStyle w:val="BodyText"/>
      </w:pPr>
      <w:r>
        <w:t xml:space="preserve">Public Awareness::This Increasing awareness among healthcare administrators about the ROI (Return on Investment) of employing qualified Biomedical Engineers.</w:t>
      </w:r>
    </w:p>
    <w:p>
      <w:pPr>
        <w:pStyle w:val="BodyText"/>
      </w:pPr>
      <w:r>
        <w:t xml:space="preserve">.</w:t>
      </w:r>
    </w:p>
    <w:bookmarkEnd w:id="30"/>
    <w:bookmarkStart w:id="31" w:name="conclusion"/>
    <w:p>
      <w:pPr>
        <w:pStyle w:val="Heading2"/>
      </w:pPr>
      <w:r>
        <w:t xml:space="preserve">Conclusion</w:t>
      </w:r>
    </w:p>
    <w:p>
      <w:pPr>
        <w:pStyle w:val="FirstParagraph"/>
      </w:pPr>
      <w:r>
        <w:t xml:space="preserve">The integration of professional Biomedical Engineering services is no longer a luxury but a necessity for sustainable healthcare delivery in Bangladesh Dhaka. As the city continues to urbanize and demand for high-quality medical care grows, the role of the Biomedical Engineer becomes increasingly critical.</w:t>
      </w:r>
    </w:p>
    <w:p>
      <w:pPr>
        <w:pStyle w:val="BodyText"/>
      </w:pPr>
      <w:r>
        <w:t xml:space="preserve">By ensuring that technology functions reliably, safely, and efficiently, Biomedical Engineers directly contribute to saving lives and improving health outcomes. For stakeholders in Bangladesh Dhaka investing in healthcare infrastructure is incomplete without investing in the human capital—the Biomedical Engineers—who keep that infrastructure running. The case study demonstrates that a proactive approach to biomedical engineering yields significant economic and clinical benefits, positioning Bangladesh Dhaka as a model for effective healthcare technology management in developing regions.</w:t>
      </w:r>
    </w:p>
    <w:p>
      <w:pPr>
        <w:pStyle w:val="BodyText"/>
      </w:pPr>
      <w:r>
        <w:t xml:space="preserve">Key Takeaway::This The success of any medical facility in Bangladesh Dhaka is intrinsically linked to the competence and availability of its Biomedical Engineering team. Investing in this specialized workforce is an investment in public health resilience.</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Critical Role of the Biomedical Engineer in Bangladesh Dhaka</dc:title>
  <dc:creator/>
  <dc:language>en</dc:language>
  <cp:keywords/>
  <dcterms:created xsi:type="dcterms:W3CDTF">2026-07-29T07:43:12Z</dcterms:created>
  <dcterms:modified xsi:type="dcterms:W3CDTF">2026-07-29T07:43:12Z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