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Biomedical</w:t>
      </w:r>
      <w:r>
        <w:t xml:space="preserve"> </w:t>
      </w:r>
      <w:r>
        <w:t xml:space="preserve">Engineering</w:t>
      </w:r>
      <w:r>
        <w:t xml:space="preserve"> </w:t>
      </w:r>
      <w:r>
        <w:t xml:space="preserve">Solutions</w:t>
      </w:r>
      <w:r>
        <w:t xml:space="preserve"> </w:t>
      </w:r>
      <w:r>
        <w:t xml:space="preserve">in</w:t>
      </w:r>
      <w:r>
        <w:t xml:space="preserve"> </w:t>
      </w:r>
      <w:r>
        <w:t xml:space="preserve">Belgium</w:t>
      </w:r>
      <w:r>
        <w:t xml:space="preserve"> </w:t>
      </w:r>
      <w:r>
        <w:t xml:space="preserve">Brussels</w:t>
      </w:r>
    </w:p>
    <w:bookmarkStart w:id="33" w:name="X603928ebca9a040558af2d6a380430de8b6ee00"/>
    <w:p>
      <w:pPr>
        <w:pStyle w:val="Heading1"/>
      </w:pPr>
      <w:r>
        <w:t xml:space="preserve">Case Study: The Role and Impact of a Biomedical Engineer in Belgium Brussels</w:t>
      </w:r>
    </w:p>
    <w:p>
      <w:pPr>
        <w:pStyle w:val="FirstParagraph"/>
      </w:pPr>
      <w:r>
        <w:rPr>
          <w:u w:val="single"/>
          <w:bCs/>
          <w:b/>
        </w:rPr>
        <w:t xml:space="preserve">The Case Study Context:</w:t>
      </w:r>
      <w:r>
        <w:br/>
      </w:r>
      <w:r>
        <w:t xml:space="preserve">This document explores the critical function of a</w:t>
      </w:r>
      <w:r>
        <w:t xml:space="preserve"> </w:t>
      </w:r>
      <w:r>
        <w:t xml:space="preserve">Biomedical Engineer</w:t>
      </w:r>
      <w:r>
        <w:t xml:space="preserve"> </w:t>
      </w:r>
      <w:r>
        <w:t xml:space="preserve">within the dynamic healthcare infrastructure of</w:t>
      </w:r>
      <w:r>
        <w:t xml:space="preserve"> </w:t>
      </w:r>
      <w:r>
        <w:t xml:space="preserve">Belgium Brussels</w:t>
      </w:r>
      <w:r>
        <w:t xml:space="preserve">. It examines how interdisciplinary engineering principles are applied to solve complex medical challenges in one of Europe’s most densely populated and internationally significant regions.</w:t>
      </w:r>
    </w:p>
    <w:bookmarkStart w:id="20" w:name="X45c66907b97d6e92b2ebadcfa9f535f2a1474e4"/>
    <w:p>
      <w:pPr>
        <w:pStyle w:val="Heading2"/>
      </w:pPr>
      <w:r>
        <w:t xml:space="preserve">1. Introduction: The Intersection of Medicine and Technology in a Global Hub</w:t>
      </w:r>
    </w:p>
    <w:p>
      <w:pPr>
        <w:pStyle w:val="FirstParagraph"/>
      </w:pPr>
      <w:r>
        <w:t xml:space="preserve">The city of Brussels serves as the de facto capital of the European Union, hosting numerous international organizations, research institutions, and advanced medical centers. Within this vibrant ecosystem, the demand for high-quality healthcare technology is immense. It is here that the profession of a</w:t>
      </w:r>
      <w:r>
        <w:t xml:space="preserve"> </w:t>
      </w:r>
      <w:r>
        <w:rPr>
          <w:bCs/>
          <w:b/>
        </w:rPr>
        <w:t xml:space="preserve">Biomedical Engineer</w:t>
      </w:r>
      <w:r>
        <w:t xml:space="preserve"> </w:t>
      </w:r>
      <w:r>
        <w:t xml:space="preserve">becomes indispensable. This case study aims to dissect how biomedical engineering principles are tailored to meet the specific regulatory, demographic, and technological needs of</w:t>
      </w:r>
      <w:r>
        <w:t xml:space="preserve"> </w:t>
      </w:r>
      <w:r>
        <w:rPr>
          <w:bCs/>
          <w:b/>
        </w:rPr>
        <w:t xml:space="preserve">Belgium Brussels</w:t>
      </w:r>
      <w:r>
        <w:t xml:space="preserve">.</w:t>
      </w:r>
    </w:p>
    <w:p>
      <w:pPr>
        <w:pStyle w:val="BodyText"/>
      </w:pPr>
      <w:r>
        <w:t xml:space="preserve">A Biomedical Engineer is not merely a technician; they are innovators who bridge the gap between biological sciences and mechanical, electrical, electronic, and computing principles. In the context of</w:t>
      </w:r>
      <w:r>
        <w:t xml:space="preserve"> </w:t>
      </w:r>
      <w:r>
        <w:rPr>
          <w:bCs/>
          <w:b/>
        </w:rPr>
        <w:t xml:space="preserve">Belgium Brussels</w:t>
      </w:r>
      <w:r>
        <w:t xml:space="preserve">, their role extends beyond device maintenance to include regulatory compliance with European Union standards, patient safety assurance in multilingual environments, and the integration of smart healthcare technologies into hospital systems.</w:t>
      </w:r>
    </w:p>
    <w:bookmarkEnd w:id="20"/>
    <w:bookmarkStart w:id="22" w:name="X0538fd55ebd865ffc9de3f61789e46d845f5d55"/>
    <w:p>
      <w:pPr>
        <w:pStyle w:val="Heading2"/>
      </w:pPr>
      <w:r>
        <w:t xml:space="preserve">2. Professional Profile: The Biomedical Engineer in Practice</w:t>
      </w:r>
    </w:p>
    <w:p>
      <w:pPr>
        <w:pStyle w:val="FirstParagraph"/>
      </w:pPr>
      <w:r>
        <w:t xml:space="preserve">In</w:t>
      </w:r>
      <w:r>
        <w:t xml:space="preserve"> </w:t>
      </w:r>
      <w:r>
        <w:rPr>
          <w:bCs/>
          <w:b/>
        </w:rPr>
        <w:t xml:space="preserve">Belgium Brussels</w:t>
      </w:r>
      <w:r>
        <w:t xml:space="preserve">, a Biomedical Engineer typically operates within large university hospitals (such as UZ Brussel or Erasme), medical device manufacturers, or specialized maintenance firms. Their daily responsibilities are diverse and require a high level of technical proficiency and interpersonal skill.</w:t>
      </w:r>
    </w:p>
    <w:bookmarkStart w:id="21" w:name="key-responsibilities"/>
    <w:p>
      <w:pPr>
        <w:pStyle w:val="Heading3"/>
      </w:pPr>
      <w:r>
        <w:t xml:space="preserve">2.1 Key Responsibilities</w:t>
      </w:r>
    </w:p>
    <w:p>
      <w:pPr>
        <w:numPr>
          <w:ilvl w:val="0"/>
          <w:numId w:val="1001"/>
        </w:numPr>
        <w:pStyle w:val="Compact"/>
      </w:pPr>
      <w:r>
        <w:rPr>
          <w:bCs/>
          <w:b/>
        </w:rPr>
        <w:t xml:space="preserve">Maintenance and Calibration:</w:t>
      </w:r>
      <w:r>
        <w:t xml:space="preserve"> </w:t>
      </w:r>
      <w:r>
        <w:t xml:space="preserve">Ensuring that life-support equipment, imaging systems (MRI, CT scans), and diagnostic tools are functioning within precise tolerances. In a high-traffic city like Brussels, uptime is critical.</w:t>
      </w:r>
    </w:p>
    <w:p>
      <w:pPr>
        <w:numPr>
          <w:ilvl w:val="0"/>
          <w:numId w:val="1001"/>
        </w:numPr>
        <w:pStyle w:val="Compact"/>
      </w:pPr>
      <w:r>
        <w:rPr>
          <w:bCs/>
          <w:b/>
        </w:rPr>
        <w:t xml:space="preserve">Risk Management:</w:t>
      </w:r>
      <w:r>
        <w:t xml:space="preserve"> </w:t>
      </w:r>
      <w:r>
        <w:t xml:space="preserve">Conducting regular risk assessments to comply with Belgian federal safety standards and EU medical device regulations (MDR).</w:t>
      </w:r>
    </w:p>
    <w:p>
      <w:pPr>
        <w:numPr>
          <w:ilvl w:val="0"/>
          <w:numId w:val="1001"/>
        </w:numPr>
        <w:pStyle w:val="Compact"/>
      </w:pPr>
      <w:r>
        <w:rPr>
          <w:bCs/>
          <w:b/>
        </w:rPr>
        <w:t xml:space="preserve">Trajectory Management:</w:t>
      </w:r>
      <w:r>
        <w:t xml:space="preserve"> </w:t>
      </w:r>
      <w:r>
        <w:t xml:space="preserve">Managing the entire lifecycle of medical equipment, from procurement advice to decommissioning.</w:t>
      </w:r>
    </w:p>
    <w:p>
      <w:pPr>
        <w:numPr>
          <w:ilvl w:val="0"/>
          <w:numId w:val="1001"/>
        </w:numPr>
        <w:pStyle w:val="Compact"/>
      </w:pPr>
      <w:r>
        <w:rPr>
          <w:bCs/>
          <w:b/>
        </w:rPr>
        <w:t xml:space="preserve">Clinical Support:</w:t>
      </w:r>
      <w:r>
        <w:t xml:space="preserve"> </w:t>
      </w:r>
      <w:r>
        <w:t xml:space="preserve">Providing direct support to doctors and nurses, often requiring fluency in Dutch, French, and English due to the multilingual nature of</w:t>
      </w:r>
      <w:r>
        <w:t xml:space="preserve"> </w:t>
      </w:r>
      <w:r>
        <w:rPr>
          <w:bCs/>
          <w:b/>
        </w:rPr>
        <w:t xml:space="preserve">Belgium Brussels</w:t>
      </w:r>
      <w:r>
        <w:t xml:space="preserve">.</w:t>
      </w:r>
    </w:p>
    <w:bookmarkEnd w:id="21"/>
    <w:bookmarkEnd w:id="22"/>
    <w:bookmarkStart w:id="26" w:name="Xf6ddc11d7a4fa3df71446e4ec51c9674f5b03fa"/>
    <w:p>
      <w:pPr>
        <w:pStyle w:val="Heading2"/>
      </w:pPr>
      <w:r>
        <w:t xml:space="preserve">3. The Strategic Importance for Belgium Brussels</w:t>
      </w:r>
    </w:p>
    <w:p>
      <w:pPr>
        <w:pStyle w:val="FirstParagraph"/>
      </w:pPr>
      <w:r>
        <w:t xml:space="preserve">The choice of location—</w:t>
      </w:r>
      <w:r>
        <w:rPr>
          <w:bCs/>
          <w:b/>
        </w:rPr>
        <w:t xml:space="preserve">Belgium Brussels</w:t>
      </w:r>
      <w:r>
        <w:t xml:space="preserve">- is not arbitrary. It presents unique challenges and opportunities that define the work of the Biomedical Engineer.</w:t>
      </w:r>
    </w:p>
    <w:bookmarkStart w:id="23" w:name="regulatory-complexity"/>
    <w:p>
      <w:pPr>
        <w:pStyle w:val="Heading3"/>
      </w:pPr>
      <w:r>
        <w:t xml:space="preserve">3.1 Regulatory Complexity</w:t>
      </w:r>
    </w:p>
    <w:p>
      <w:pPr>
        <w:pStyle w:val="FirstParagraph"/>
      </w:pPr>
      <w:r>
        <w:rPr>
          <w:bCs/>
          <w:b/>
        </w:rPr>
        <w:t xml:space="preserve">Bruzzel Brussels</w:t>
      </w:r>
      <w:r>
        <w:t xml:space="preserve"> </w:t>
      </w:r>
      <w:r>
        <w:t xml:space="preserve">is subject to both Belgian federal regulations and European Union directives. A Biomedical Engineer must navigate this complex legal landscape. For instance, when implementing new digital health records or telemedicine platforms in local clinics, the engineer must ensure GDPR compliance and adherence to the Medical Device Regulation (MDR). This regulatory expertise is a hallmark of biomedical engineering roles in this region.</w:t>
      </w:r>
    </w:p>
    <w:bookmarkEnd w:id="23"/>
    <w:bookmarkStart w:id="24" w:name="international-demographics"/>
    <w:p>
      <w:pPr>
        <w:pStyle w:val="Heading3"/>
      </w:pPr>
      <w:r>
        <w:t xml:space="preserve">3.2 International Demographics</w:t>
      </w:r>
    </w:p>
    <w:p>
      <w:pPr>
        <w:pStyle w:val="FirstParagraph"/>
      </w:pPr>
      <w:r>
        <w:t xml:space="preserve">The population of Brussels is highly diverse, with a significant expatriate community due to the presence of NATO and EU headquarters. Biomedical Engineers in this area often deal with equipment from various international manufacturers and must support patients and staff who speak different languages. This requires strong communication skills and cultural adaptability.</w:t>
      </w:r>
    </w:p>
    <w:bookmarkEnd w:id="24"/>
    <w:bookmarkStart w:id="25" w:name="innovation-hub"/>
    <w:p>
      <w:pPr>
        <w:pStyle w:val="Heading3"/>
      </w:pPr>
      <w:r>
        <w:t xml:space="preserve">3.3 Innovation Hub</w:t>
      </w:r>
    </w:p>
    <w:p>
      <w:pPr>
        <w:pStyle w:val="FirstParagraph"/>
      </w:pPr>
      <w:r>
        <w:rPr>
          <w:bCs/>
          <w:b/>
        </w:rPr>
        <w:t xml:space="preserve">Bruzzel Brussels</w:t>
      </w:r>
      <w:r>
        <w:t xml:space="preserve"> </w:t>
      </w:r>
      <w:r>
        <w:t xml:space="preserve">is a hub for MedTech innovation. Many startups in the region focus on AI-driven diagnostics, robotic surgery, and wearable health monitors. Biomedical Engineers act as the crucial link between these innovators and clinical application, testing prototypes in real-world hospital settings to ensure they are effective and safe.</w:t>
      </w:r>
    </w:p>
    <w:bookmarkEnd w:id="25"/>
    <w:bookmarkEnd w:id="26"/>
    <w:bookmarkStart w:id="30" w:name="Xfec57c04ab582cc85555ea229d5e10e68dc6597"/>
    <w:p>
      <w:pPr>
        <w:pStyle w:val="Heading2"/>
      </w:pPr>
      <w:r>
        <w:t xml:space="preserve">4. Case Scenario: Implementing a Smart ICU System</w:t>
      </w:r>
    </w:p>
    <w:p>
      <w:pPr>
        <w:pStyle w:val="FirstParagraph"/>
      </w:pPr>
      <w:r>
        <w:t xml:space="preserve">To illustrate the practical application of this case study, consider a recent project in a major hospital in Brussels. The facility needed to upgrade its Intensive Care Unit (ICU) with a "Smart Monitoring System" that integrates vital signs data into a centralized cloud platform.</w:t>
      </w:r>
    </w:p>
    <w:bookmarkStart w:id="27" w:name="the-challenge"/>
    <w:p>
      <w:pPr>
        <w:pStyle w:val="Heading3"/>
      </w:pPr>
      <w:r>
        <w:t xml:space="preserve">4.1 The Challenge</w:t>
      </w:r>
    </w:p>
    <w:p>
      <w:pPr>
        <w:pStyle w:val="FirstParagraph"/>
      </w:pPr>
      <w:r>
        <w:t xml:space="preserve">The primary challenge was integrating legacy equipment with new IoT-enabled sensors without compromising patient safety or data security. Furthermore, the system had to be user-friendly for staff working in shift rotations across different linguistic groups.</w:t>
      </w:r>
    </w:p>
    <w:bookmarkEnd w:id="27"/>
    <w:bookmarkStart w:id="28" w:name="the-biomedical-engineers-role"/>
    <w:p>
      <w:pPr>
        <w:pStyle w:val="Heading3"/>
      </w:pPr>
      <w:r>
        <w:t xml:space="preserve">4.2 The Biomedical Engineer’s Role</w:t>
      </w:r>
    </w:p>
    <w:p>
      <w:pPr>
        <w:numPr>
          <w:ilvl w:val="0"/>
          <w:numId w:val="1002"/>
        </w:numPr>
        <w:pStyle w:val="Compact"/>
      </w:pPr>
      <w:r>
        <w:rPr>
          <w:bCs/>
          <w:b/>
        </w:rPr>
        <w:t xml:space="preserve">Assessment:</w:t>
      </w:r>
      <w:r>
        <w:t xml:space="preserve">The Biomedical Engineer audited existing infrastructure to identify compatibility issues.</w:t>
      </w:r>
    </w:p>
    <w:p>
      <w:pPr>
        <w:numPr>
          <w:ilvl w:val="0"/>
          <w:numId w:val="1002"/>
        </w:numPr>
        <w:pStyle w:val="Compact"/>
      </w:pPr>
      <w:r>
        <w:rPr>
          <w:bCs/>
          <w:b/>
        </w:rPr>
        <w:t xml:space="preserve">Solution Design:</w:t>
      </w:r>
      <w:r>
        <w:t xml:space="preserve">C They proposed a hybrid integration strategy, using gateway devices to translate legacy data protocols into modern API formats.</w:t>
      </w:r>
    </w:p>
    <w:p>
      <w:pPr>
        <w:numPr>
          <w:ilvl w:val="0"/>
          <w:numId w:val="1002"/>
        </w:numPr>
        <w:pStyle w:val="Compact"/>
      </w:pPr>
      <w:r>
        <w:rPr>
          <w:bCs/>
          <w:b/>
        </w:rPr>
        <w:t xml:space="preserve">Compliance Check:</w:t>
      </w:r>
      <w:r>
        <w:rPr>
          <w:u w:val="single"/>
        </w:rPr>
        <w:t xml:space="preserve">The engineer coordinated with legal teams to ensure the data storage method complied with strict Belgian and EU privacy laws.</w:t>
      </w:r>
    </w:p>
    <w:p>
      <w:pPr>
        <w:numPr>
          <w:ilvl w:val="0"/>
          <w:numId w:val="1002"/>
        </w:numPr>
        <w:pStyle w:val="Compact"/>
      </w:pPr>
      <w:r>
        <w:t xml:space="preserve">Training:Demonstrated the system to clinical staff in both French and Dutch, ensuring widespread adoption.</w:t>
      </w:r>
    </w:p>
    <w:bookmarkEnd w:id="28"/>
    <w:bookmarkStart w:id="29" w:name="the-outcome"/>
    <w:p>
      <w:pPr>
        <w:pStyle w:val="Heading3"/>
      </w:pPr>
      <w:r>
        <w:t xml:space="preserve">4.3 The Outcome</w:t>
      </w:r>
    </w:p>
    <w:p>
      <w:pPr>
        <w:pStyle w:val="FirstParagraph"/>
      </w:pPr>
      <w:r>
        <w:t xml:space="preserve">The implementation reduced response times to critical alerts by 20%. The Biomedical Engineer’s multidisciplinary approach ensured that technology served the clinical need without introducing new risks. This success story highlights why the Biomedical Engineer is a cornerstone of modern healthcare in</w:t>
      </w:r>
      <w:r>
        <w:t xml:space="preserve"> </w:t>
      </w:r>
      <w:r>
        <w:rPr>
          <w:bCs/>
          <w:b/>
        </w:rPr>
        <w:t xml:space="preserve">Bruzzel Brussels</w:t>
      </w:r>
      <w:r>
        <w:t xml:space="preserve">.</w:t>
      </w:r>
    </w:p>
    <w:bookmarkEnd w:id="29"/>
    <w:bookmarkEnd w:id="30"/>
    <w:bookmarkStart w:id="31" w:name="skills-and-competencies-required"/>
    <w:p>
      <w:pPr>
        <w:pStyle w:val="Heading2"/>
      </w:pPr>
      <w:r>
        <w:t xml:space="preserve">5. Skills and Competencies Required</w:t>
      </w:r>
    </w:p>
    <w:p>
      <w:pPr>
        <w:pStyle w:val="FirstParagraph"/>
      </w:pPr>
      <w:r>
        <w:t xml:space="preserve">To succeed in this environment, a Biomedical Engineer must possess:</w:t>
      </w:r>
    </w:p>
    <w:p>
      <w:pPr>
        <w:numPr>
          <w:ilvl w:val="0"/>
          <w:numId w:val="1003"/>
        </w:numPr>
        <w:pStyle w:val="Compact"/>
      </w:pPr>
      <w:r>
        <w:t xml:space="preserve">Techical Expertise:A deep understanding of electronics, software engineering, and biology.</w:t>
      </w:r>
    </w:p>
    <w:p>
      <w:pPr>
        <w:numPr>
          <w:ilvl w:val="0"/>
          <w:numId w:val="1003"/>
        </w:numPr>
        <w:pStyle w:val="Compact"/>
      </w:pPr>
      <w:r>
        <w:t xml:space="preserve">Linguistic Ability:Mandatory proficiency in the languages spoken in Brussels (French and Dutch) is often required for effective clinical communication.</w:t>
      </w:r>
    </w:p>
    <w:p>
      <w:pPr>
        <w:numPr>
          <w:ilvl w:val="0"/>
          <w:numId w:val="1003"/>
        </w:numPr>
        <w:pStyle w:val="Compact"/>
      </w:pPr>
      <w:r>
        <w:t xml:space="preserve">Problem-Solving:The ability to troubleshoot complex systems under pressure, such as during a power outage or equipment failure.</w:t>
      </w:r>
    </w:p>
    <w:p>
      <w:pPr>
        <w:numPr>
          <w:ilvl w:val="0"/>
          <w:numId w:val="1003"/>
        </w:numPr>
        <w:pStyle w:val="Compact"/>
      </w:pPr>
      <w:r>
        <w:t xml:space="preserve">Ethical Judgment:A strong commitment to patient confidentiality and safety, guided by bioethical principles.</w:t>
      </w:r>
    </w:p>
    <w:bookmarkEnd w:id="31"/>
    <w:bookmarkStart w:id="32" w:name="conclusion"/>
    <w:p>
      <w:pPr>
        <w:pStyle w:val="Heading2"/>
      </w:pPr>
      <w:r>
        <w:t xml:space="preserve">6. Conclusion</w:t>
      </w:r>
    </w:p>
    <w:p>
      <w:pPr>
        <w:pStyle w:val="FirstParagraph"/>
      </w:pPr>
      <w:r>
        <w:t xml:space="preserve">This case study underscores that the role of a Biomedical Engineer in</w:t>
      </w:r>
      <w:r>
        <w:t xml:space="preserve"> </w:t>
      </w:r>
      <w:r>
        <w:rPr>
          <w:bCs/>
          <w:b/>
        </w:rPr>
        <w:t xml:space="preserve">Bruzzel Brussels</w:t>
      </w:r>
      <w:r>
        <w:t xml:space="preserve">&gt; is far more than technical maintenance. It is a strategic, regulatory, and clinical function that ensures the safety and efficiency of healthcare delivery in one of Europe's most complex urban environments.</w:t>
      </w:r>
    </w:p>
    <w:p>
      <w:pPr>
        <w:pStyle w:val="BodyText"/>
      </w:pPr>
      <w:r>
        <w:t xml:space="preserve">As healthcare continues to evolve with digital transformation, aging populations, and global health challenges, the demand for skilled Biomedical Engineers in Brussels will only grow. They are the unsung heroes who keep the life-saving technology running, allowing medical professionals to focus on what matters most: patient care. For institutions in</w:t>
      </w:r>
      <w:r>
        <w:t xml:space="preserve"> </w:t>
      </w:r>
      <w:r>
        <w:rPr>
          <w:bCs/>
          <w:b/>
        </w:rPr>
        <w:t xml:space="preserve">Bruzzel Brussels</w:t>
      </w:r>
      <w:r>
        <w:t xml:space="preserve">, investing in this profession is not just an operational necessity but a strategic imperative for maintaining world-class healthcare standards.</w:t>
      </w:r>
    </w:p>
    <w:p>
      <w:pPr>
        <w:pStyle w:val="BodyText"/>
      </w:pPr>
      <w:r>
        <w:rPr>
          <w:iCs/>
          <w:i/>
        </w:rPr>
        <w:t xml:space="preserve">This document serves as a comprehensive overview of the Biomedical Engineer's impact, highlighting the unique context of Belgium Brussels and the critical nature of their work in advancing modern medicine.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Biomedical Engineering Solutions in Belgium Brussels</dc:title>
  <dc:creator/>
  <cp:keywords/>
  <dcterms:created xsi:type="dcterms:W3CDTF">2026-07-29T04:11:14Z</dcterms:created>
  <dcterms:modified xsi:type="dcterms:W3CDTF">2026-07-29T04:11:14Z</dcterms:modified>
</cp:coreProperties>
</file>

<file path=docProps/custom.xml><?xml version="1.0" encoding="utf-8"?>
<Properties xmlns="http://schemas.openxmlformats.org/officeDocument/2006/custom-properties" xmlns:vt="http://schemas.openxmlformats.org/officeDocument/2006/docPropsVTypes"/>
</file>