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Biomedical</w:t>
      </w:r>
      <w:r>
        <w:t xml:space="preserve"> </w:t>
      </w:r>
      <w:r>
        <w:t xml:space="preserve">Engineering</w:t>
      </w:r>
      <w:r>
        <w:t xml:space="preserve"> </w:t>
      </w:r>
      <w:r>
        <w:t xml:space="preserve">in</w:t>
      </w:r>
      <w:r>
        <w:t xml:space="preserve"> </w:t>
      </w:r>
      <w:r>
        <w:t xml:space="preserve">China</w:t>
      </w:r>
      <w:r>
        <w:t xml:space="preserve"> </w:t>
      </w:r>
      <w:r>
        <w:t xml:space="preserve">Beijing</w:t>
      </w:r>
    </w:p>
    <w:bookmarkStart w:id="33" w:name="Xc0bedaad65d2468e1aa622906868bcce47cad48"/>
    <w:p>
      <w:pPr>
        <w:pStyle w:val="Heading1"/>
      </w:pPr>
      <w:r>
        <w:t xml:space="preserve">Case Study: The Evolution and Impact of Biomedical Engineering in China Beijing</w:t>
      </w:r>
    </w:p>
    <w:p>
      <w:pPr>
        <w:pStyle w:val="FirstParagraph"/>
      </w:pPr>
      <w:r>
        <w:rPr>
          <w:bCs/>
          <w:b/>
        </w:rPr>
        <w:t xml:space="preserve">Date:</w:t>
      </w:r>
      <w:r>
        <w:t xml:space="preserve"> </w:t>
      </w:r>
      <w:r>
        <w:t xml:space="preserve">October 2023</w:t>
      </w:r>
      <w:r>
        <w:br/>
      </w:r>
    </w:p>
    <w:p>
      <w:pPr>
        <w:pStyle w:val="BodyText"/>
      </w:pPr>
      <w:r>
        <w:t xml:space="preserve">Subject: Biomedical Engineer career trajectory and technological integration within the healthcare infrastructure of China Beijing.</w:t>
      </w:r>
    </w:p>
    <w:bookmarkStart w:id="20" w:name="introductionexecutive-summary"/>
    <w:p>
      <w:pPr>
        <w:pStyle w:val="Heading2"/>
      </w:pPr>
      <w:r>
        <w:t xml:space="preserve">1. Introduction</w:t>
      </w:r>
      <w:r>
        <w:t xml:space="preserve">Executive Summary</w:t>
      </w:r>
    </w:p>
    <w:p>
      <w:pPr>
        <w:pStyle w:val="FirstParagraph"/>
      </w:pPr>
      <w:r>
        <w:t xml:space="preserve">This case study examines the critical role of the</w:t>
      </w:r>
      <w:r>
        <w:t xml:space="preserve"> </w:t>
      </w:r>
      <w:r>
        <w:rPr>
          <w:bCs/>
          <w:b/>
        </w:rPr>
        <w:t xml:space="preserve">Biomedical Engineer</w:t>
      </w:r>
      <w:r>
        <w:t xml:space="preserve">, a professional dedicated to applying engineering principles and design concepts to medicine and biology for healthcare purposes. The geographical focus of this analysis is strictly limited to China Beijing, a metropolitan hub that has rapidly transformed into one of the world's leading centers for medical technology innovation. As</w:t>
      </w:r>
      <w:r>
        <w:t xml:space="preserve"> </w:t>
      </w:r>
      <w:r>
        <w:rPr>
          <w:bCs/>
          <w:b/>
        </w:rPr>
        <w:t xml:space="preserve">China Beijing</w:t>
      </w:r>
      <w:r>
        <w:t xml:space="preserve"> </w:t>
      </w:r>
      <w:r>
        <w:t xml:space="preserve">continues its aggressive push towards becoming a global science and technology superpower, the intersection of traditional medicine, modern engineering, and digital health creates a unique ecosystem for professionals in this field.</w:t>
      </w:r>
    </w:p>
    <w:p>
      <w:pPr>
        <w:pStyle w:val="BodyText"/>
      </w:pPr>
      <w:r>
        <w:t xml:space="preserve">The document explores how biomedical engineers are navigating the complex regulatory landscape of Chinese healthcare while contributing to breakthroughs in artificial intelligence diagnostics, medical robotics, and telemedicine. By analyzing specific challenges and opportunities within Beijing's high-tech zones and major hospital networks, this study highlights the indispensable nature of engineering expertise in sustaining China's public health infrastructure.</w:t>
      </w:r>
    </w:p>
    <w:bookmarkEnd w:id="20"/>
    <w:bookmarkStart w:id="21" w:name="X7309184a068ade52908d716d70f0e4fa5ef517e"/>
    <w:p>
      <w:pPr>
        <w:pStyle w:val="Heading2"/>
      </w:pPr>
      <w:r>
        <w:t xml:space="preserve">2. Contextual Background: The Beijing Healthcare Landscape</w:t>
      </w:r>
    </w:p>
    <w:p>
      <w:pPr>
        <w:pStyle w:val="FirstParagraph"/>
      </w:pPr>
      <w:r>
        <w:t xml:space="preserve">To understand the significance of a</w:t>
      </w:r>
      <w:r>
        <w:t xml:space="preserve"> </w:t>
      </w:r>
      <w:r>
        <w:rPr>
          <w:bCs/>
          <w:b/>
        </w:rPr>
        <w:t xml:space="preserve">Biomedical Engineer</w:t>
      </w:r>
      <w:r>
        <w:t xml:space="preserve">, one must first appreciate the scale and complexity of the healthcare system in China Beijing. As the capital city, Beijing houses some of Asia's most prestigious medical institutions, including Peking Union Medical College Hospital and PLA General Hospital. These facilities serve millions of patients annually and face immense pressure to modernize their diagnostic capabilities.</w:t>
      </w:r>
    </w:p>
    <w:p>
      <w:pPr>
        <w:pStyle w:val="BodyText"/>
      </w:pPr>
      <w:r>
        <w:t xml:space="preserve">Furthermore,</w:t>
      </w:r>
      <w:r>
        <w:t xml:space="preserve"> </w:t>
      </w:r>
      <w:r>
        <w:rPr>
          <w:bCs/>
          <w:b/>
        </w:rPr>
        <w:t xml:space="preserve">China Beijing</w:t>
      </w:r>
    </w:p>
    <w:p>
      <w:pPr>
        <w:pStyle w:val="BodyText"/>
      </w:pPr>
      <w:r>
        <w:t xml:space="preserve">has emerged as a policy driver for national health strategies. The "Healthy China 2030" initiative has placed a heavy emphasis on self-reliance in medical device manufacturing and the integration of artificial intelligence into clinical settings. This government-backed mandate has created an unprecedented demand for skilled</w:t>
      </w:r>
      <w:r>
        <w:t xml:space="preserve"> </w:t>
      </w:r>
      <w:r>
        <w:rPr>
          <w:bCs/>
          <w:b/>
        </w:rPr>
        <w:t xml:space="preserve">Biomedical Engineer</w:t>
      </w:r>
      <w:r>
        <w:t xml:space="preserve"> </w:t>
      </w:r>
      <w:r>
        <w:t xml:space="preserve">professionals who can bridge the gap between theoretical research and practical, scalable medical solutions.</w:t>
      </w:r>
    </w:p>
    <w:bookmarkEnd w:id="21"/>
    <w:bookmarkStart w:id="25" w:name="Xc4cfbc7be093c1bd8ea5c6b5b8db2905eba713c"/>
    <w:p>
      <w:pPr>
        <w:pStyle w:val="Heading2"/>
      </w:pPr>
      <w:r>
        <w:t xml:space="preserve">3. Core Responsibilities in the Beijing Context</w:t>
      </w:r>
    </w:p>
    <w:p>
      <w:pPr>
        <w:pStyle w:val="FirstParagraph"/>
      </w:pPr>
      <w:r>
        <w:t xml:space="preserve">The role of a</w:t>
      </w:r>
      <w:r>
        <w:t xml:space="preserve"> </w:t>
      </w:r>
      <w:r>
        <w:rPr>
          <w:bCs/>
          <w:b/>
        </w:rPr>
        <w:t xml:space="preserve">BioMedical Engineer</w:t>
      </w:r>
    </w:p>
    <w:p>
      <w:pPr>
        <w:pStyle w:val="BodyText"/>
      </w:pPr>
      <w:r>
        <w:t xml:space="preserve">in China Beijing extends beyond standard maintenance duties. In this high-stakes environment, professionals are engaged in three primary areas:</w:t>
      </w:r>
    </w:p>
    <w:bookmarkStart w:id="22" w:name="Xa04fe880b19e9bd1ae7d02232faa63b0b8b3cb5"/>
    <w:p>
      <w:pPr>
        <w:pStyle w:val="Heading3"/>
      </w:pPr>
      <w:r>
        <w:t xml:space="preserve">3.1 Integration of AI and Machine Learning in Diagnostics</w:t>
      </w:r>
    </w:p>
    <w:p>
      <w:pPr>
        <w:pStyle w:val="FirstParagraph"/>
      </w:pPr>
      <w:r>
        <w:t xml:space="preserve">In Beijing’s Zhongguancun Science Park, often referred to as "China's Silicon Valley," startups and established tech giants collaborate on AI-driven diagnostic tools. A</w:t>
      </w:r>
      <w:r>
        <w:t xml:space="preserve"> </w:t>
      </w:r>
      <w:r>
        <w:rPr>
          <w:bCs/>
          <w:b/>
        </w:rPr>
        <w:t xml:space="preserve">BioMedical Engineer</w:t>
      </w:r>
    </w:p>
    <w:p>
      <w:pPr>
        <w:pStyle w:val="BodyText"/>
      </w:pPr>
      <w:r>
        <w:t xml:space="preserve">working in this sector is responsible for calibrating software algorithms that analyze radiological images (CT scans, MRIs) with higher precision than human operators. This requires a deep understanding of both neural network architectures and the specific biological markers of diseases prevalent in the Asian population.</w:t>
      </w:r>
    </w:p>
    <w:bookmarkEnd w:id="22"/>
    <w:bookmarkStart w:id="23" w:name="medical-robotics-and-surgical-assistance"/>
    <w:p>
      <w:pPr>
        <w:pStyle w:val="Heading3"/>
      </w:pPr>
      <w:r>
        <w:t xml:space="preserve">3.2 Medical Robotics and Surgical Assistance</w:t>
      </w:r>
    </w:p>
    <w:p>
      <w:pPr>
        <w:pStyle w:val="FirstParagraph"/>
      </w:pPr>
      <w:r>
        <w:rPr>
          <w:bCs/>
          <w:b/>
        </w:rPr>
        <w:t xml:space="preserve">China Beijing</w:t>
      </w:r>
    </w:p>
    <w:p>
      <w:pPr>
        <w:pStyle w:val="BodyText"/>
      </w:pPr>
      <w:r>
        <w:t xml:space="preserve">is also a hub for medical robotics innovation. Engineers are tasked with maintaining and improving robotic arms used in minimally invasive surgeries. These systems, such as the da Vinci surgical system or domestically produced alternatives like those from MicroPort, require rigorous safety testing and calibration. The</w:t>
      </w:r>
      <w:r>
        <w:t xml:space="preserve"> </w:t>
      </w:r>
      <w:r>
        <w:rPr>
          <w:bCs/>
          <w:b/>
        </w:rPr>
        <w:t xml:space="preserve">BioMedical Engineer</w:t>
      </w:r>
    </w:p>
    <w:p>
      <w:pPr>
        <w:pStyle w:val="BodyText"/>
      </w:pPr>
      <w:r>
        <w:t xml:space="preserve">ensures that these delicate instruments meet the stringent sterility and precision standards required by Beijing's top-tier tertiary hospitals.</w:t>
      </w:r>
    </w:p>
    <w:bookmarkEnd w:id="23"/>
    <w:bookmarkStart w:id="24" w:name="X110e88ca12c1f1df21658235fdbcdeff4594149"/>
    <w:p>
      <w:pPr>
        <w:pStyle w:val="Heading3"/>
      </w:pPr>
      <w:r>
        <w:t xml:space="preserve">3.3 Regulatory Compliance and Standardization</w:t>
      </w:r>
    </w:p>
    <w:p>
      <w:pPr>
        <w:pStyle w:val="FirstParagraph"/>
      </w:pPr>
      <w:r>
        <w:t xml:space="preserve">Navigating the National Medical Products Administration (NMPA) regulations is a critical part of the job for any biomedical professional in China. A</w:t>
      </w:r>
      <w:r>
        <w:t xml:space="preserve"> </w:t>
      </w:r>
      <w:r>
        <w:rPr>
          <w:bCs/>
          <w:b/>
        </w:rPr>
        <w:t xml:space="preserve">BioMedical Engineer</w:t>
      </w:r>
    </w:p>
    <w:p>
      <w:pPr>
        <w:pStyle w:val="BodyText"/>
      </w:pPr>
      <w:r>
        <w:t xml:space="preserve">must ensure that all equipment imported or manufactured within Beijing complies with local safety and efficacy standards. This involves rigorous documentation, clinical trial coordination, and continuous monitoring of device performance to avoid regulatory penalties.</w:t>
      </w:r>
    </w:p>
    <w:bookmarkEnd w:id="24"/>
    <w:bookmarkEnd w:id="25"/>
    <w:bookmarkStart w:id="29" w:name="X2d5954abfc1dba4a8225fb3fa6c2ba399f80803"/>
    <w:p>
      <w:pPr>
        <w:pStyle w:val="Heading2"/>
      </w:pPr>
      <w:r>
        <w:t xml:space="preserve">4. Case Analysis: The Smart Hospital Initiative</w:t>
      </w:r>
    </w:p>
    <w:p>
      <w:pPr>
        <w:pStyle w:val="FirstParagraph"/>
      </w:pPr>
      <w:r>
        <w:t xml:space="preserve">A prime example of the impact of a</w:t>
      </w:r>
      <w:r>
        <w:t xml:space="preserve"> </w:t>
      </w:r>
      <w:r>
        <w:rPr>
          <w:bCs/>
          <w:b/>
        </w:rPr>
        <w:t xml:space="preserve">BioMedical Engineer</w:t>
      </w:r>
    </w:p>
    <w:p>
      <w:pPr>
        <w:pStyle w:val="BodyText"/>
      </w:pPr>
      <w:r>
        <w:t xml:space="preserve">in China Beijing can be seen in the "Smart Hospital" initiatives launched by several major institutions in the Chaoyang and Haidian districts. These projects aim to create fully connected healthcare environments where patient data flows seamlessly between wearable devices, hospital information systems, and electronic health records.</w:t>
      </w:r>
    </w:p>
    <w:bookmarkStart w:id="26" w:name="the-challenge"/>
    <w:p>
      <w:pPr>
        <w:pStyle w:val="Heading3"/>
      </w:pPr>
      <w:r>
        <w:t xml:space="preserve">4.1 The Challenge</w:t>
      </w:r>
    </w:p>
    <w:p>
      <w:pPr>
        <w:pStyle w:val="FirstParagraph"/>
      </w:pPr>
      <w:r>
        <w:t xml:space="preserve">The primary challenge was interoperability. Legacy systems from different vendors could not communicate effectively with newer IoT-enabled medical devices. Furthermore, data security concerns regarding patient privacy under China's Personal Information Protection Law (PIPL) added a layer of complexity.</w:t>
      </w:r>
    </w:p>
    <w:bookmarkEnd w:id="26"/>
    <w:bookmarkStart w:id="27" w:name="the-engineering-solution"/>
    <w:p>
      <w:pPr>
        <w:pStyle w:val="Heading3"/>
      </w:pPr>
      <w:r>
        <w:t xml:space="preserve">4.2 The Engineering Solution</w:t>
      </w:r>
    </w:p>
    <w:p>
      <w:pPr>
        <w:pStyle w:val="FirstParagraph"/>
      </w:pPr>
      <w:r>
        <w:t xml:space="preserve">A multidisciplinary team led by senior</w:t>
      </w:r>
      <w:r>
        <w:t xml:space="preserve"> </w:t>
      </w:r>
      <w:r>
        <w:rPr>
          <w:bCs/>
          <w:b/>
        </w:rPr>
        <w:t xml:space="preserve">BioMedical Engineers</w:t>
      </w:r>
    </w:p>
    <w:p>
      <w:pPr>
        <w:pStyle w:val="BodyText"/>
      </w:pPr>
      <w:r>
        <w:t xml:space="preserve">developed a middleware framework that standardized data protocols across all devices. They implemented end-to-end encryption for data transmission, ensuring compliance with national cybersecurity laws. Additionally, they designed user interfaces for hospital staff that reduced the cognitive load during emergency procedures.</w:t>
      </w:r>
    </w:p>
    <w:bookmarkEnd w:id="27"/>
    <w:bookmarkStart w:id="28" w:name="the-outcome"/>
    <w:p>
      <w:pPr>
        <w:pStyle w:val="Heading3"/>
      </w:pPr>
      <w:r>
        <w:t xml:space="preserve">4.3 The Outcome</w:t>
      </w:r>
    </w:p>
    <w:p>
      <w:pPr>
        <w:pStyle w:val="FirstParagraph"/>
      </w:pPr>
      <w:r>
        <w:t xml:space="preserve">The implementation resulted in a 25% reduction in patient wait times for diagnostic results and a significant decrease in medical errors related to manual data entry. This success story has been replicated across other districts, further cementing Beijing's reputation as a leader in smart healthcare infrastructure.</w:t>
      </w:r>
    </w:p>
    <w:bookmarkEnd w:id="28"/>
    <w:bookmarkEnd w:id="29"/>
    <w:bookmarkStart w:id="31" w:name="challenges-and-future-outlook"/>
    <w:p>
      <w:pPr>
        <w:pStyle w:val="Heading2"/>
      </w:pPr>
      <w:r>
        <w:t xml:space="preserve">5. Challenges and Future Outlook</w:t>
      </w:r>
    </w:p>
    <w:p>
      <w:pPr>
        <w:pStyle w:val="FirstParagraph"/>
      </w:pPr>
      <w:r>
        <w:t xml:space="preserve">Despite the progress, the role of the</w:t>
      </w:r>
      <w:r>
        <w:t xml:space="preserve"> </w:t>
      </w:r>
      <w:r>
        <w:rPr>
          <w:bCs/>
          <w:b/>
        </w:rPr>
        <w:t xml:space="preserve">BioMedical Engineer</w:t>
      </w:r>
    </w:p>
    <w:p>
      <w:pPr>
        <w:pStyle w:val="BodyText"/>
      </w:pPr>
      <w:r>
        <w:t xml:space="preserve">in China Beijing faces distinct challenges. The rapid pace of technological change requires continuous upskilling. Engineers must stay abreast of global advancements while adapting to local market needs and cultural expectations regarding patient care.</w:t>
      </w:r>
    </w:p>
    <w:p>
      <w:pPr>
        <w:pStyle w:val="BodyText"/>
      </w:pPr>
      <w:r>
        <w:t xml:space="preserve">Additionally, the competition for talent in</w:t>
      </w:r>
      <w:r>
        <w:t xml:space="preserve"> </w:t>
      </w:r>
      <w:r>
        <w:rPr>
          <w:bCs/>
          <w:b/>
        </w:rPr>
        <w:t xml:space="preserve">China Beijing</w:t>
      </w:r>
    </w:p>
    <w:p>
      <w:pPr>
        <w:pStyle w:val="BodyText"/>
      </w:pPr>
      <w:r>
        <w:t xml:space="preserve">is fierce. Top universities such as Tsinghua University and Peking University produce thousands of engineering graduates annually. To remain competitive, professional biomedical engineers must demonstrate not only technical prowess but also strong project management skills and the ability to work in cross-functional teams.</w:t>
      </w:r>
    </w:p>
    <w:bookmarkStart w:id="30" w:name="future-trends"/>
    <w:p>
      <w:pPr>
        <w:pStyle w:val="Heading3"/>
      </w:pPr>
      <w:r>
        <w:t xml:space="preserve">5.1 Future Trends</w:t>
      </w:r>
    </w:p>
    <w:p>
      <w:pPr>
        <w:numPr>
          <w:ilvl w:val="0"/>
          <w:numId w:val="1001"/>
        </w:numPr>
        <w:pStyle w:val="Compact"/>
      </w:pPr>
      <w:r>
        <w:rPr>
          <w:bCs/>
          <w:b/>
        </w:rPr>
        <w:t xml:space="preserve">Telerehabilitation:</w:t>
      </w:r>
      <w:r>
        <w:t xml:space="preserve"> </w:t>
      </w:r>
      <w:r>
        <w:t xml:space="preserve">As the population ages, engineers will focus on remote monitoring devices that allow patients to recover at home while staying connected with Beijing-based specialists.</w:t>
      </w:r>
    </w:p>
    <w:p>
      <w:pPr>
        <w:numPr>
          <w:ilvl w:val="0"/>
          <w:numId w:val="1001"/>
        </w:numPr>
        <w:pStyle w:val="Compact"/>
      </w:pPr>
      <w:r>
        <w:rPr>
          <w:bCs/>
          <w:b/>
        </w:rPr>
        <w:t xml:space="preserve">Bio-printing:</w:t>
      </w:r>
      <w:r>
        <w:t xml:space="preserve"> </w:t>
      </w:r>
      <w:r>
        <w:t xml:space="preserve">Research into 3D printing of tissues and organs is gaining traction in Beijing's research institutes, requiring engineers with expertise in materials science and biology.</w:t>
      </w:r>
    </w:p>
    <w:p>
      <w:pPr>
        <w:numPr>
          <w:ilvl w:val="0"/>
          <w:numId w:val="1001"/>
        </w:numPr>
        <w:pStyle w:val="Compact"/>
      </w:pPr>
      <w:r>
        <w:rPr>
          <w:bCs/>
          <w:b/>
        </w:rPr>
        <w:t xml:space="preserve">Sustainability:</w:t>
      </w:r>
      <w:r>
        <w:t xml:space="preserve"> </w:t>
      </w:r>
      <w:r>
        <w:t xml:space="preserve">There is a growing emphasis on green engineering practices, ensuring that medical waste from advanced technologies is managed responsibly within the urban environment.</w:t>
      </w:r>
    </w:p>
    <w:bookmarkEnd w:id="30"/>
    <w:bookmarkEnd w:id="31"/>
    <w:bookmarkStart w:id="32" w:name="conclusion"/>
    <w:p>
      <w:pPr>
        <w:pStyle w:val="Heading2"/>
      </w:pPr>
      <w:r>
        <w:t xml:space="preserve">6. Conclusion</w:t>
      </w:r>
    </w:p>
    <w:p>
      <w:pPr>
        <w:pStyle w:val="FirstParagraph"/>
      </w:pPr>
      <w:r>
        <w:t xml:space="preserve">In conclusion, the</w:t>
      </w:r>
      <w:r>
        <w:t xml:space="preserve"> </w:t>
      </w:r>
      <w:r>
        <w:rPr>
          <w:bCs/>
          <w:b/>
        </w:rPr>
        <w:t xml:space="preserve">BioMedical Engineer</w:t>
      </w:r>
    </w:p>
    <w:p>
      <w:pPr>
        <w:pStyle w:val="BodyText"/>
      </w:pPr>
      <w:r>
        <w:t xml:space="preserve">is a pivotal figure in the modernization of healthcare in China Beijing. Their work ensures that cutting-edge technology is safely and effectively integrated into daily medical practice, improving patient outcomes and operational efficiency. As Beijing continues to expand its influence in global health technology, the demand for highly skilled biomedical professionals will only grow.</w:t>
      </w:r>
    </w:p>
    <w:p>
      <w:pPr>
        <w:pStyle w:val="BodyText"/>
      </w:pPr>
      <w:r>
        <w:t xml:space="preserve">The synergy between government policy, academic research, and industry innovation creates a dynamic environment for engineers. For those working in this field, staying attuned to the specific regulatory and technological trends of China Beijing is essential for long-term success. This case study underscores that the future of healthcare in this region relies heavily on the ingenuity and expertise of biomedical engineers who are shaping the next generation of medical devices and systems.</w:t>
      </w:r>
    </w:p>
    <w:p>
      <w:r>
        <w:pict>
          <v:rect style="width:0;height:1.5pt" o:hralign="center" o:hrstd="t" o:hr="t"/>
        </w:pict>
      </w:r>
    </w:p>
    <w:p>
      <w:pPr>
        <w:pStyle w:val="FirstParagraph"/>
      </w:pPr>
      <w:r>
        <w:rPr>
          <w:bCs/>
          <w:b/>
        </w:rPr>
        <w:t xml:space="preserve">Note:</w:t>
      </w:r>
      <w:r>
        <w:t xml:space="preserve"> </w:t>
      </w:r>
      <w:r>
        <w:t xml:space="preserve">This document serves as an academic and professional overview for stakeholders interested in the biomedical engineering sector within Beijing, China. All data points reflect general industry trends and strategic directions observed in the region.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Biomedical Engineering in China Beijing</dc:title>
  <dc:creator/>
  <dc:language>en</dc:language>
  <cp:keywords/>
  <dcterms:created xsi:type="dcterms:W3CDTF">2026-07-29T05:39:25Z</dcterms:created>
  <dcterms:modified xsi:type="dcterms:W3CDTF">2026-07-29T05:39:25Z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