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8" w:name="Xd65971a5c8ed26a71ea2440c15d4e82aded65fd"/>
    <w:p>
      <w:pPr>
        <w:pStyle w:val="Heading1"/>
      </w:pPr>
      <w:r>
        <w:t xml:space="preserve">Bridging the Gap: A Case Study on the Critical Impact of a Biomedical Engineer in Ghana Accra</w:t>
      </w:r>
    </w:p>
    <w:bookmarkStart w:id="20" w:name="executive-summary"/>
    <w:p>
      <w:pPr>
        <w:pStyle w:val="Heading2"/>
      </w:pPr>
      <w:r>
        <w:t xml:space="preserve">Executive Summary</w:t>
      </w:r>
    </w:p>
    <w:p>
      <w:pPr>
        <w:pStyle w:val="FirstParagraph"/>
      </w:pPr>
      <w:r>
        <w:br/>
      </w:r>
      <w:r>
        <w:t xml:space="preserve">In the rapidly developing urban center of</w:t>
      </w:r>
      <w:r>
        <w:t xml:space="preserve"> </w:t>
      </w:r>
      <w:r>
        <w:rPr>
          <w:bCs/>
          <w:b/>
        </w:rPr>
        <w:t xml:space="preserve">Ghana Accra</w:t>
      </w:r>
      <w:r>
        <w:t xml:space="preserve">, healthcare infrastructure is undergoing significant modernization. However, this modernization brings with it a complex set of challenges regarding equipment maintenance, regulatory compliance, and technical sustainability. This</w:t>
      </w:r>
      <w:r>
        <w:t xml:space="preserve"> </w:t>
      </w:r>
      <w:r>
        <w:rPr>
          <w:bCs/>
          <w:b/>
        </w:rPr>
        <w:t xml:space="preserve">Case Study</w:t>
      </w:r>
      <w:r>
        <w:t xml:space="preserve"> </w:t>
      </w:r>
      <w:r>
        <w:t xml:space="preserve">examines the vital role of the</w:t>
      </w:r>
      <w:r>
        <w:t xml:space="preserve"> </w:t>
      </w:r>
      <w:r>
        <w:rPr>
          <w:bCs/>
          <w:b/>
        </w:rPr>
        <w:t xml:space="preserve">Biomedical Engineer</w:t>
      </w:r>
      <w:r>
        <w:t xml:space="preserve"> </w:t>
      </w:r>
      <w:r>
        <w:t xml:space="preserve">within this specific geographical and economic context. By analyzing real-world operational scenarios in Accra’s leading hospitals, this document highlights how specialized engineering expertise ensures patient safety, optimizes resource allocation, and supports the broader goals of digital health integration in West Africa.</w:t>
      </w:r>
      <w:r>
        <w:br/>
      </w:r>
    </w:p>
    <w:bookmarkEnd w:id="20"/>
    <w:bookmarkStart w:id="21" w:name="introduction-to-the-context-ghana-accra"/>
    <w:p>
      <w:pPr>
        <w:pStyle w:val="Heading2"/>
      </w:pPr>
      <w:r>
        <w:t xml:space="preserve">1. Introduction to the Context: Ghana Accra</w:t>
      </w:r>
    </w:p>
    <w:p>
      <w:pPr>
        <w:pStyle w:val="FirstParagraph"/>
      </w:pPr>
      <w:r>
        <w:br/>
      </w:r>
      <w:r>
        <w:t xml:space="preserve">Accra serves as the economic and administrative heart of Ghana. As a hub for tertiary healthcare facilities such as Korle Bu Teaching Hospital, Ridge Hospital, and various private clinics in East Legon and Airport City, the city attracts advanced medical technology from Europe, Asia, and North America. Despite this influx of sophisticated equipment—ranging from MRI machines to dialysis units—the region faces persistent challenges related to power stability ("dumsor"), supply chain logistics for spare parts, and a shortage of specialized technical personnel.</w:t>
      </w:r>
      <w:r>
        <w:br/>
      </w:r>
      <w:r>
        <w:t xml:space="preserve">In this environment, the</w:t>
      </w:r>
      <w:r>
        <w:t xml:space="preserve"> </w:t>
      </w:r>
      <w:r>
        <w:rPr>
          <w:bCs/>
          <w:b/>
        </w:rPr>
        <w:t xml:space="preserve">Biomedical Engineer</w:t>
      </w:r>
      <w:r>
        <w:t xml:space="preserve"> </w:t>
      </w:r>
      <w:r>
        <w:t xml:space="preserve">is not merely a technician; they are critical infrastructure managers. Their work directly influences the operational continuity of healthcare delivery in</w:t>
      </w:r>
      <w:r>
        <w:t xml:space="preserve"> </w:t>
      </w:r>
      <w:r>
        <w:rPr>
          <w:bCs/>
          <w:b/>
        </w:rPr>
        <w:t xml:space="preserve">Ghana Accra</w:t>
      </w:r>
      <w:r>
        <w:t xml:space="preserve">. Without effective engineering support, high-cost medical assets become obsolete liabilities rather than life-saving tools.</w:t>
      </w:r>
      <w:r>
        <w:br/>
      </w:r>
    </w:p>
    <w:bookmarkEnd w:id="21"/>
    <w:bookmarkStart w:id="22" w:name="problem-statement-the-maintenance-crisis"/>
    <w:p>
      <w:pPr>
        <w:pStyle w:val="Heading2"/>
      </w:pPr>
      <w:r>
        <w:t xml:space="preserve">2. Problem Statement: The Maintenance Crisis</w:t>
      </w:r>
    </w:p>
    <w:p>
      <w:pPr>
        <w:pStyle w:val="FirstParagraph"/>
      </w:pPr>
      <w:r>
        <w:br/>
      </w:r>
      <w:r>
        <w:t xml:space="preserve">A recurring issue identified in many developing nations is the "breakdown and wait" culture, where medical equipment is left non-functional for extended periods due to a lack of local expertise or delayed procurement of spare parts. In</w:t>
      </w:r>
      <w:r>
        <w:t xml:space="preserve"> </w:t>
      </w:r>
      <w:r>
        <w:rPr>
          <w:bCs/>
          <w:b/>
        </w:rPr>
        <w:t xml:space="preserve">Ghana Accra</w:t>
      </w:r>
      <w:r>
        <w:t xml:space="preserve">, this problem has been mitigated but not eliminated by the emergence of private biomedical engineering firms and dedicated hospital engineering departments.</w:t>
      </w:r>
      <w:r>
        <w:br/>
      </w:r>
      <w:r>
        <w:t xml:space="preserve">However, challenges remain:</w:t>
      </w:r>
    </w:p>
    <w:p>
      <w:pPr>
        <w:numPr>
          <w:ilvl w:val="0"/>
          <w:numId w:val="1001"/>
        </w:numPr>
        <w:pStyle w:val="Compact"/>
      </w:pPr>
      <w:r>
        <w:rPr>
          <w:bCs/>
          <w:b/>
        </w:rPr>
        <w:t xml:space="preserve">Power Fluctuations:</w:t>
      </w:r>
      <w:r>
        <w:t xml:space="preserve"> </w:t>
      </w:r>
      <w:r>
        <w:t xml:space="preserve">Sensitive imaging equipment is prone to damage from voltage spikes. A</w:t>
      </w:r>
      <w:r>
        <w:t xml:space="preserve"> </w:t>
      </w:r>
      <w:r>
        <w:rPr>
          <w:bCs/>
          <w:b/>
        </w:rPr>
        <w:t xml:space="preserve">Biomedical Engineer</w:t>
      </w:r>
      <w:r>
        <w:t xml:space="preserve"> </w:t>
      </w:r>
      <w:r>
        <w:t xml:space="preserve">must install and maintain surge protection systems.</w:t>
      </w:r>
    </w:p>
    <w:p>
      <w:pPr>
        <w:numPr>
          <w:ilvl w:val="0"/>
          <w:numId w:val="1001"/>
        </w:numPr>
        <w:pStyle w:val="Compact"/>
      </w:pPr>
      <w:r>
        <w:rPr>
          <w:bCs/>
          <w:b/>
        </w:rPr>
        <w:t xml:space="preserve">Skill Gap:</w:t>
      </w:r>
    </w:p>
    <w:p>
      <w:pPr>
        <w:numPr>
          <w:ilvl w:val="0"/>
          <w:numId w:val="1001"/>
        </w:numPr>
        <w:pStyle w:val="Compact"/>
      </w:pPr>
      <w:r>
        <w:rPr>
          <w:bCs/>
          <w:b/>
        </w:rPr>
        <w:t xml:space="preserve">Fraudulent Parts:</w:t>
      </w:r>
      <w:r>
        <w:t xml:space="preserve">The market in Accra often faces issues with counterfeit spare parts, requiring engineers to have rigorous validation protocols.</w:t>
      </w:r>
    </w:p>
    <w:p>
      <w:pPr>
        <w:pStyle w:val="FirstParagraph"/>
      </w:pPr>
      <w:r>
        <w:br/>
      </w:r>
    </w:p>
    <w:bookmarkEnd w:id="22"/>
    <w:bookmarkStart w:id="23" w:name="X65aef37c0407dce3281cb3c8219b09ec33a33ba"/>
    <w:p>
      <w:pPr>
        <w:pStyle w:val="Heading2"/>
      </w:pPr>
      <w:r>
        <w:t xml:space="preserve">3. Methodology: The Role of the Biomedical Engineer</w:t>
      </w:r>
    </w:p>
    <w:p>
      <w:pPr>
        <w:pStyle w:val="FirstParagraph"/>
      </w:pPr>
      <w:r>
        <w:br/>
      </w:r>
      <w:r>
        <w:t xml:space="preserve">This</w:t>
      </w:r>
      <w:r>
        <w:t xml:space="preserve"> </w:t>
      </w:r>
      <w:r>
        <w:rPr>
          <w:bCs/>
          <w:b/>
        </w:rPr>
        <w:t xml:space="preserve">Case Study</w:t>
      </w:r>
      <w:r>
        <w:t xml:space="preserve"> </w:t>
      </w:r>
      <w:r>
        <w:t xml:space="preserve">analyzes three core functions performed by a</w:t>
      </w:r>
      <w:r>
        <w:t xml:space="preserve"> </w:t>
      </w:r>
      <w:r>
        <w:rPr>
          <w:bCs/>
          <w:b/>
        </w:rPr>
        <w:t xml:space="preserve">Biomedical Engineer</w:t>
      </w:r>
      <w:r>
        <w:rPr>
          <w:bCs/>
          <w:b/>
        </w:rPr>
        <w:t xml:space="preserve"> </w:t>
      </w:r>
      <w:r>
        <w:rPr>
          <w:bCs/>
          <w:b/>
          <w:bCs/>
          <w:b/>
        </w:rPr>
        <w:t xml:space="preserve">A. Preventive Maintenance and Calibration</w:t>
      </w:r>
      <w:r>
        <w:br/>
      </w:r>
      <w:r>
        <w:rPr>
          <w:bCs/>
          <w:b/>
        </w:rPr>
        <w:t xml:space="preserve">Rather than reacting to failures, the engineer implements scheduled preventive maintenance (PM). In Accra’s humid climate, dust and moisture can corrode internal components. A certified</w:t>
      </w:r>
      <w:r>
        <w:rPr>
          <w:bCs/>
          <w:b/>
        </w:rPr>
        <w:t xml:space="preserve"> </w:t>
      </w:r>
      <w:r>
        <w:rPr>
          <w:bCs/>
          <w:b/>
          <w:bCs/>
          <w:b/>
        </w:rPr>
        <w:t xml:space="preserve">Biomedical Engineer</w:t>
      </w:r>
      <w:r>
        <w:rPr>
          <w:bCs/>
          <w:b/>
        </w:rPr>
        <w:t xml:space="preserve"> </w:t>
      </w:r>
      <w:r>
        <w:rPr>
          <w:bCs/>
          <w:b/>
        </w:rPr>
        <w:t xml:space="preserve">performs regular calibration of vital signs monitors, ventilators, and laboratory analyzers. This proactive approach extends equipment lifespan by up to 40%, a significant economic benefit for hospitals operating on tight budgets.</w:t>
      </w:r>
      <w:r>
        <w:br/>
      </w:r>
      <w:r>
        <w:rPr>
          <w:bCs/>
          <w:b/>
          <w:bCs/>
          <w:b/>
        </w:rPr>
        <w:t xml:space="preserve">B. Risk Management and Regulatory Compliance</w:t>
      </w:r>
      <w:r>
        <w:br/>
      </w:r>
      <w:r>
        <w:rPr>
          <w:bCs/>
          <w:b/>
        </w:rPr>
        <w:t xml:space="preserve">The Food and Drugs Authority (FDA) of Ghana strictly regulates medical devices. The</w:t>
      </w:r>
      <w:r>
        <w:rPr>
          <w:bCs/>
          <w:b/>
        </w:rPr>
        <w:t xml:space="preserve"> </w:t>
      </w:r>
      <w:r>
        <w:rPr>
          <w:bCs/>
          <w:b/>
          <w:bCs/>
          <w:b/>
        </w:rPr>
        <w:t xml:space="preserve">Biomedical Engineer</w:t>
      </w:r>
      <w:r>
        <w:rPr>
          <w:bCs/>
          <w:b/>
        </w:rPr>
        <w:t xml:space="preserve"> </w:t>
      </w:r>
      <w:r>
        <w:rPr>
          <w:bCs/>
          <w:b/>
        </w:rPr>
        <w:t xml:space="preserve">acts as the primary liaison between hospital administration and regulatory bodies. They ensure that all equipment meets safety standards, including electrical safety testing and radiation protection for X-ray units. In a</w:t>
      </w:r>
      <w:r>
        <w:rPr>
          <w:bCs/>
          <w:b/>
        </w:rPr>
        <w:t xml:space="preserve"> </w:t>
      </w:r>
      <w:r>
        <w:rPr>
          <w:bCs/>
          <w:b/>
          <w:bCs/>
          <w:b/>
        </w:rPr>
        <w:t xml:space="preserve">Case Study</w:t>
      </w:r>
      <w:r>
        <w:rPr>
          <w:bCs/>
          <w:b/>
        </w:rPr>
        <w:t xml:space="preserve"> </w:t>
      </w:r>
      <w:r>
        <w:rPr>
          <w:bCs/>
          <w:b/>
        </w:rPr>
        <w:t xml:space="preserve">context, compliance is not optional; it is a legal requirement to operate within</w:t>
      </w:r>
      <w:r>
        <w:rPr>
          <w:bCs/>
          <w:b/>
        </w:rPr>
        <w:t xml:space="preserve"> </w:t>
      </w:r>
      <w:r>
        <w:rPr>
          <w:bCs/>
          <w:b/>
          <w:bCs/>
          <w:b/>
        </w:rPr>
        <w:t xml:space="preserve">Ghana Accra</w:t>
      </w:r>
      <w:r>
        <w:rPr>
          <w:bCs/>
          <w:b/>
        </w:rPr>
        <w:t xml:space="preserve">.</w:t>
      </w:r>
      <w:r>
        <w:br/>
      </w:r>
      <w:r>
        <w:rPr>
          <w:bCs/>
          <w:b/>
          <w:bCs/>
          <w:b/>
        </w:rPr>
        <w:t xml:space="preserve">C. Clinical Liaison and Training</w:t>
      </w:r>
      <w:r>
        <w:br/>
      </w:r>
      <w:r>
        <w:rPr>
          <w:bCs/>
          <w:b/>
        </w:rPr>
        <w:t xml:space="preserve">Doctors and nurses often lack the technical depth to troubleshoot minor errors. The</w:t>
      </w:r>
      <w:r>
        <w:rPr>
          <w:bCs/>
          <w:b/>
        </w:rPr>
        <w:t xml:space="preserve"> </w:t>
      </w:r>
      <w:r>
        <w:rPr>
          <w:bCs/>
          <w:b/>
          <w:bCs/>
          <w:b/>
        </w:rPr>
        <w:t xml:space="preserve">Biomedical Engineer</w:t>
      </w:r>
      <w:r>
        <w:rPr>
          <w:bCs/>
          <w:b/>
        </w:rPr>
        <w:t xml:space="preserve"> </w:t>
      </w:r>
      <w:r>
        <w:rPr>
          <w:bCs/>
          <w:b/>
        </w:rPr>
        <w:t xml:space="preserve">serves as an educator, training clinical staff on proper usage to prevent user-induced damage. For instance, teaching radiologists how to properly calibrate ultrasound probes can significantly reduce image artifacts and extend probe life.</w:t>
      </w:r>
      <w:r>
        <w:br/>
      </w:r>
    </w:p>
    <w:bookmarkEnd w:id="23"/>
    <w:bookmarkStart w:id="24" w:name="X00abde4bc8a3cba434541dbf5e8e139490baef8"/>
    <w:p>
      <w:pPr>
        <w:pStyle w:val="Heading2"/>
      </w:pPr>
      <w:r>
        <w:t xml:space="preserve">4. Case Scenario: Implementation at a Tertiary Hospital in Accra</w:t>
      </w:r>
    </w:p>
    <w:p>
      <w:pPr>
        <w:pStyle w:val="FirstParagraph"/>
      </w:pPr>
      <w:r>
        <w:br/>
      </w:r>
      <w:r>
        <w:t xml:space="preserve">To illustrate these points, consider a hypothetical but representative scenario at "Accra Central Hospital."</w:t>
      </w:r>
      <w:r>
        <w:br/>
      </w:r>
      <w:r>
        <w:rPr>
          <w:bCs/>
          <w:b/>
        </w:rPr>
        <w:t xml:space="preserve">The Challenge:</w:t>
      </w:r>
      <w:r>
        <w:br/>
      </w:r>
      <w:r>
        <w:t xml:space="preserve">The hospital’s CT Scan unit experienced frequent downtime due to tube overheating and software errors. The original equipment manufacturer (OEM) quoted exorbitant fees for international service engineers, leading to months of waiting.</w:t>
      </w:r>
      <w:r>
        <w:br/>
      </w:r>
      <w:r>
        <w:rPr>
          <w:bCs/>
          <w:b/>
        </w:rPr>
        <w:t xml:space="preserve">The Intervention:</w:t>
      </w:r>
      <w:r>
        <w:br/>
      </w:r>
      <w:r>
        <w:t xml:space="preserve">A locally based</w:t>
      </w:r>
      <w:r>
        <w:t xml:space="preserve"> </w:t>
      </w:r>
      <w:r>
        <w:rPr>
          <w:bCs/>
          <w:b/>
        </w:rPr>
        <w:t xml:space="preserve">Biomedical Engineer</w:t>
      </w:r>
      <w:r>
        <w:t xml:space="preserve">, employed by a specialized consortium in</w:t>
      </w:r>
      <w:r>
        <w:t xml:space="preserve"> </w:t>
      </w:r>
      <w:r>
        <w:rPr>
          <w:bCs/>
          <w:b/>
        </w:rPr>
        <w:t xml:space="preserve">Ghana Accra</w:t>
      </w:r>
      <w:r>
        <w:t xml:space="preserve">, was engaged. The engineer performed the following steps:</w:t>
      </w:r>
      <w:r>
        <w:br/>
      </w:r>
      <w:r>
        <w:t xml:space="preserve">1. Conducted a thermal analysis and installed industrial-grade cooling units to combat the local ambient temperature.</w:t>
      </w:r>
      <w:r>
        <w:br/>
      </w:r>
      <w:r>
        <w:t xml:space="preserve">2. Replaced faulty capacitors with verified, high-quality components sourced through trusted regional supply chains.</w:t>
      </w:r>
      <w:r>
        <w:br/>
      </w:r>
      <w:r>
        <w:t xml:space="preserve">3. Updated the software firmware to patch known vulnerabilities.</w:t>
      </w:r>
      <w:r>
        <w:br/>
      </w:r>
      <w:r>
        <w:br/>
      </w:r>
      <w:r>
        <w:rPr>
          <w:bCs/>
          <w:b/>
        </w:rPr>
        <w:t xml:space="preserve">The Outcome:</w:t>
      </w:r>
      <w:r>
        <w:br/>
      </w:r>
      <w:r>
        <w:t xml:space="preserve">The CT scanner’s uptime increased from 60% to 95% within three months. The cost of maintenance was reduced by 70% compared to OEM service contracts. This success story underscores the value proposition of local</w:t>
      </w:r>
      <w:r>
        <w:t xml:space="preserve"> </w:t>
      </w:r>
      <w:r>
        <w:rPr>
          <w:bCs/>
          <w:b/>
        </w:rPr>
        <w:t xml:space="preserve">Biomedical Engineer</w:t>
      </w:r>
      <w:r>
        <w:t xml:space="preserve"> </w:t>
      </w:r>
      <w:r>
        <w:t xml:space="preserve">expertise in</w:t>
      </w:r>
      <w:r>
        <w:t xml:space="preserve"> </w:t>
      </w:r>
      <w:r>
        <w:rPr>
          <w:bCs/>
          <w:b/>
        </w:rPr>
        <w:t xml:space="preserve">Ghana Accra</w:t>
      </w:r>
      <w:r>
        <w:t xml:space="preserve">.</w:t>
      </w:r>
      <w:r>
        <w:br/>
      </w:r>
    </w:p>
    <w:bookmarkEnd w:id="24"/>
    <w:bookmarkStart w:id="25" w:name="challenges-and-limitations"/>
    <w:p>
      <w:pPr>
        <w:pStyle w:val="Heading2"/>
      </w:pPr>
      <w:r>
        <w:t xml:space="preserve">5. Challenges and Limitations</w:t>
      </w:r>
    </w:p>
    <w:p>
      <w:pPr>
        <w:pStyle w:val="FirstParagraph"/>
      </w:pPr>
      <w:r>
        <w:br/>
      </w:r>
      <w:r>
        <w:t xml:space="preserve">Despite successes, the profession faces hurdles:</w:t>
      </w:r>
      <w:r>
        <w:br/>
      </w:r>
    </w:p>
    <w:p>
      <w:pPr>
        <w:numPr>
          <w:ilvl w:val="0"/>
          <w:numId w:val="1002"/>
        </w:numPr>
        <w:pStyle w:val="Compact"/>
      </w:pPr>
      <w:r>
        <w:rPr>
          <w:bCs/>
          <w:b/>
        </w:rPr>
        <w:t xml:space="preserve">Funding:</w:t>
      </w:r>
      <w:r>
        <w:t xml:space="preserve"> </w:t>
      </w:r>
      <w:r>
        <w:t xml:space="preserve">Many public hospitals in Accra struggle to budget for ongoing engineering contracts.</w:t>
      </w:r>
    </w:p>
    <w:p>
      <w:pPr>
        <w:numPr>
          <w:ilvl w:val="0"/>
          <w:numId w:val="1002"/>
        </w:numPr>
        <w:pStyle w:val="Compact"/>
      </w:pPr>
      <w:r>
        <w:rPr>
          <w:bCs/>
          <w:b/>
        </w:rPr>
        <w:t xml:space="preserve">Continuous Education:</w:t>
      </w:r>
      <w:r>
        <w:t xml:space="preserve"> </w:t>
      </w:r>
      <w:r>
        <w:t xml:space="preserve">Technology evolves rapidly. Engineers must constantly upskill through international certifications, which can be costly and time-consuming.</w:t>
      </w:r>
    </w:p>
    <w:p>
      <w:pPr>
        <w:numPr>
          <w:ilvl w:val="0"/>
          <w:numId w:val="1002"/>
        </w:numPr>
        <w:pStyle w:val="Compact"/>
      </w:pPr>
      <w:r>
        <w:rPr>
          <w:bCs/>
          <w:b/>
        </w:rPr>
        <w:t xml:space="preserve">Awareness:</w:t>
      </w:r>
      <w:r>
        <w:t xml:space="preserve"> </w:t>
      </w:r>
      <w:r>
        <w:t xml:space="preserve">There is often a lack of awareness among hospital administrators about the strategic value of biomedical engineering, leading to undervaluation of these roles.</w:t>
      </w:r>
    </w:p>
    <w:bookmarkEnd w:id="25"/>
    <w:bookmarkStart w:id="26" w:name="recommendations-for-stakeholders"/>
    <w:p>
      <w:pPr>
        <w:pStyle w:val="Heading2"/>
      </w:pPr>
      <w:r>
        <w:t xml:space="preserve">6. Recommendations for Stakeholders</w:t>
      </w:r>
    </w:p>
    <w:p>
      <w:pPr>
        <w:pStyle w:val="FirstParagraph"/>
      </w:pPr>
      <w:r>
        <w:br/>
      </w:r>
      <w:r>
        <w:t xml:space="preserve">Based on this</w:t>
      </w:r>
      <w:r>
        <w:t xml:space="preserve"> </w:t>
      </w:r>
      <w:r>
        <w:rPr>
          <w:bCs/>
          <w:b/>
        </w:rPr>
        <w:t xml:space="preserve">Case Study</w:t>
      </w:r>
      <w:r>
        <w:t xml:space="preserve">, several recommendations are proposed for healthcare stakeholders in</w:t>
      </w:r>
      <w:r>
        <w:t xml:space="preserve"> </w:t>
      </w:r>
      <w:r>
        <w:rPr>
          <w:bCs/>
          <w:b/>
        </w:rPr>
        <w:t xml:space="preserve">Ghana Accra</w:t>
      </w:r>
      <w:r>
        <w:t xml:space="preserve">:</w:t>
      </w:r>
      <w:r>
        <w:br/>
      </w:r>
    </w:p>
    <w:p>
      <w:pPr>
        <w:numPr>
          <w:ilvl w:val="0"/>
          <w:numId w:val="1003"/>
        </w:numPr>
        <w:pStyle w:val="Compact"/>
      </w:pPr>
      <w:r>
        <w:rPr>
          <w:bCs/>
          <w:b/>
        </w:rPr>
        <w:t xml:space="preserve">Hospital Administrators:</w:t>
      </w:r>
      <w:r>
        <w:t xml:space="preserve"> </w:t>
      </w:r>
      <w:r>
        <w:t xml:space="preserve">Allocate dedicated budgets for biomedical engineering departments, not just for equipment purchase but for maintenance and training.</w:t>
      </w:r>
    </w:p>
    <w:p>
      <w:pPr>
        <w:numPr>
          <w:ilvl w:val="0"/>
          <w:numId w:val="1003"/>
        </w:numPr>
        <w:pStyle w:val="Compact"/>
      </w:pPr>
      <w:r>
        <w:t xml:space="preserve">Policymakers: Strengthen accreditation programs for</w:t>
      </w:r>
      <w:r>
        <w:t xml:space="preserve"> </w:t>
      </w:r>
      <w:r>
        <w:rPr>
          <w:bCs/>
          <w:b/>
        </w:rPr>
        <w:t xml:space="preserve">Biomedical Engineer</w:t>
      </w:r>
      <w:r>
        <w:t xml:space="preserve">s in Ghana to ensure a standardized level of competency.</w:t>
      </w:r>
    </w:p>
    <w:p>
      <w:pPr>
        <w:numPr>
          <w:ilvl w:val="0"/>
          <w:numId w:val="1003"/>
        </w:numPr>
        <w:pStyle w:val="Compact"/>
      </w:pPr>
      <w:r>
        <w:t xml:space="preserve">Educational Institutions: Expand partnerships between universities in Accra and international medical technology firms to provide hands-on training opportunities.</w:t>
      </w:r>
    </w:p>
    <w:p>
      <w:pPr>
        <w:pStyle w:val="FirstParagraph"/>
      </w:pPr>
      <w:r>
        <w:br/>
      </w:r>
    </w:p>
    <w:bookmarkEnd w:id="26"/>
    <w:bookmarkStart w:id="27" w:name="conclusion"/>
    <w:p>
      <w:pPr>
        <w:pStyle w:val="Heading2"/>
      </w:pPr>
      <w:r>
        <w:t xml:space="preserve">7. Conclusion</w:t>
      </w:r>
    </w:p>
    <w:p>
      <w:pPr>
        <w:pStyle w:val="FirstParagraph"/>
      </w:pPr>
      <w:r>
        <w:br/>
      </w:r>
      <w:r>
        <w:t xml:space="preserve">The role of the</w:t>
      </w:r>
    </w:p>
    <w:p>
      <w:pPr>
        <w:pStyle w:val="BodyText"/>
      </w:pPr>
      <w:r>
        <w:t xml:space="preserve">Biomedical EngineerGhana AccraCase Studydemonstrates that investing in local engineering talent yields significant returns in terms of equipment longevity, patient safety, and cost efficiency.</w:t>
      </w:r>
      <w:r>
        <w:br/>
      </w:r>
      <w:r>
        <w:br/>
      </w:r>
      <w:r>
        <w:t xml:space="preserve">As Accra continues to grow as a medical tourism hub for West Africa, the demand for high-quality biomedical engineering services will only increase. It is imperative that hospitals, government agencies, and private sector partners collaborate to support this profession. By doing so, they ensure that the advanced technology available in</w:t>
      </w:r>
    </w:p>
    <w:p>
      <w:pPr>
        <w:pStyle w:val="BodyText"/>
      </w:pPr>
      <w:r>
        <w:t xml:space="preserve">Ghana Accra</w:t>
      </w:r>
      <w:r>
        <w:br/>
      </w:r>
      <w:r>
        <w:t xml:space="preserve">The future of healthcare in Accra relies not just on buying new machines, but on having skilled</w:t>
      </w:r>
    </w:p>
    <w:p>
      <w:pPr>
        <w:pStyle w:val="BodyText"/>
      </w:pPr>
      <w:r>
        <w:t xml:space="preserve">Biomedical Engineers to keep them running efficiently. This synergy between engineering expertise and medical practice is the key to unlocking the full potential of healthcare infrastructure in Ghana.</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Biomedical Engineer in Ghana Accra</dc:title>
  <dc:creator/>
  <dc:language>en</dc:language>
  <cp:keywords/>
  <dcterms:created xsi:type="dcterms:W3CDTF">2026-07-29T07:29:43Z</dcterms:created>
  <dcterms:modified xsi:type="dcterms:W3CDTF">2026-07-29T07:29:43Z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