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4fce05e14a8c08f9dd1fc038860bdf87c97b101"/>
    <w:p>
      <w:pPr>
        <w:pStyle w:val="Heading1"/>
      </w:pPr>
      <w:r>
        <w:t xml:space="preserve">Case Study: Integrating Advanced Biomedical Engineering into the Healthcare Ecosystem of Italy Naples</w:t>
      </w:r>
    </w:p>
    <w:p>
      <w:pPr>
        <w:pStyle w:val="FirstParagraph"/>
      </w:pPr>
      <w:r>
        <w:rPr>
          <w:bCs/>
          <w:b/>
        </w:rPr>
        <w:t xml:space="preserve">Date:</w:t>
      </w:r>
      <w:r>
        <w:t xml:space="preserve"> </w:t>
      </w:r>
      <w:r>
        <w:t xml:space="preserve">October 24, 2023</w:t>
      </w:r>
      <w:r>
        <w:br/>
      </w:r>
      <w:r>
        <w:rPr>
          <w:bCs/>
          <w:b/>
        </w:rPr>
        <w:t xml:space="preserve">Technical Strategy Division</w:t>
      </w:r>
      <w:r>
        <w:br/>
      </w:r>
    </w:p>
    <w:p>
      <w:pPr>
        <w:pStyle w:val="BodyText"/>
      </w:pPr>
      <w:r>
        <w:t xml:space="preserve">1. Executive Summary</w:t>
      </w:r>
    </w:p>
    <w:p>
      <w:pPr>
        <w:pStyle w:val="BodyText"/>
      </w:pPr>
      <w:r>
        <w:t xml:space="preserve">The integration of technology into healthcare has become a critical determinant for the quality, efficiency, and sustainability of medical services worldwide. This case study examines the pivotal role played by the</w:t>
      </w:r>
      <w:r>
        <w:t xml:space="preserve"> </w:t>
      </w:r>
      <w:r>
        <w:rPr>
          <w:bCs/>
          <w:b/>
        </w:rPr>
        <w:t xml:space="preserve">Biomedical Engineer</w:t>
      </w:r>
      <w:r>
        <w:t xml:space="preserve">, specifically focusing on their operational environment within</w:t>
      </w:r>
    </w:p>
    <w:p>
      <w:pPr>
        <w:pStyle w:val="BodyText"/>
      </w:pPr>
      <w:r>
        <w:t xml:space="preserve">Italy Naples. As a city that serves as a major hub for both academic research and public healthcare in Southern Italy, Naples presents a unique set of challenges and opportunities for biomedical professionals. This document explores how the specialized expertise of the</w:t>
      </w:r>
    </w:p>
    <w:p>
      <w:pPr>
        <w:pStyle w:val="BodyText"/>
      </w:pPr>
      <w:r>
        <w:t xml:space="preserve">Biomedical Engineer bridges the gap between clinical needs and technological innovation, ensuring that hospitals in</w:t>
      </w:r>
    </w:p>
    <w:p>
      <w:pPr>
        <w:pStyle w:val="BodyText"/>
      </w:pPr>
      <w:r>
        <w:t xml:space="preserve">Italy Naples can deliver cutting-edge care while adhering to strict regulatory standards.</w:t>
      </w:r>
    </w:p>
    <w:bookmarkStart w:id="20" w:name="X63dde5bcf9a659fdb6d111ce861e39f48796c79"/>
    <w:p>
      <w:pPr>
        <w:pStyle w:val="Heading2"/>
      </w:pPr>
      <w:r>
        <w:t xml:space="preserve">2. Contextual Background: The Healthcare Landscape in Italy Naples</w:t>
      </w:r>
    </w:p>
    <w:p>
      <w:pPr>
        <w:pStyle w:val="FirstParagraph"/>
      </w:pPr>
      <w:r>
        <w:t xml:space="preserve">Naples,Italy Naples operates under the National Health Service (Servizio Sanitario Nazionale), which mandates universal access to care. However, this system faces pressure from an aging population, budget constraints, and the rapid obsolescence of medical technology.</w:t>
      </w:r>
    </w:p>
    <w:p>
      <w:pPr>
        <w:pStyle w:val="BodyText"/>
      </w:pPr>
      <w:r>
        <w:t xml:space="preserve">In this context, the infrastructure of hospitals in</w:t>
      </w:r>
    </w:p>
    <w:p>
      <w:pPr>
        <w:pStyle w:val="BodyText"/>
      </w:pPr>
      <w:r>
        <w:t xml:space="preserve">Italy Naples varies from modern facilities equipped with state-of-the-art imaging systems to older institutions requiring significant upgrades. This disparity creates a complex environment for maintaining equipment reliability, safety, and compliance. It is within this dynamic setting that the role of the</w:t>
      </w:r>
    </w:p>
    <w:p>
      <w:pPr>
        <w:pStyle w:val="BodyText"/>
      </w:pPr>
      <w:r>
        <w:t xml:space="preserve">Biomedical Engineer becomes indispensable.</w:t>
      </w:r>
    </w:p>
    <w:bookmarkEnd w:id="20"/>
    <w:bookmarkStart w:id="22" w:name="Xbb1b8aa16d80800d028dacb46ae778e29f156e6"/>
    <w:p>
      <w:pPr>
        <w:pStyle w:val="Heading2"/>
      </w:pPr>
      <w:r>
        <w:t xml:space="preserve">3. Profile of the Biomedical Engineer in Italy Naples</w:t>
      </w:r>
    </w:p>
    <w:p>
      <w:pPr>
        <w:pStyle w:val="FirstParagraph"/>
      </w:pPr>
      <w:r>
        <w:t xml:space="preserve">A</w:t>
      </w:r>
    </w:p>
    <w:p>
      <w:pPr>
        <w:pStyle w:val="BodyText"/>
      </w:pPr>
      <w:r>
        <w:t xml:space="preserve">Biomedical Engineer in this region typically holds a degree in Biomedical Engineering or Clinical Engineering, often supplemented by specialized certifications in medical device regulation and safety management. Their primary mandate is to ensure that all medical devices within their jurisdiction—from simple infusion pumps to complex MRI machines—are safe, effective, and compliant with both Italian national laws and European Union regulations (such as the MDR – Medical Device Regulation).</w:t>
      </w:r>
    </w:p>
    <w:bookmarkStart w:id="21" w:name="core-responsibilities"/>
    <w:p>
      <w:pPr>
        <w:pStyle w:val="Heading3"/>
      </w:pPr>
      <w:r>
        <w:t xml:space="preserve">3.1 Core Responsibilities</w:t>
      </w:r>
    </w:p>
    <w:p>
      <w:pPr>
        <w:numPr>
          <w:ilvl w:val="0"/>
          <w:numId w:val="1001"/>
        </w:numPr>
        <w:pStyle w:val="Compact"/>
      </w:pPr>
      <w:r>
        <w:rPr>
          <w:bCs/>
          <w:b/>
        </w:rPr>
        <w:t xml:space="preserve">Maintenance and Calibration:</w:t>
      </w:r>
      <w:r>
        <w:t xml:space="preserve"> </w:t>
      </w:r>
      <w:r>
        <w:t xml:space="preserve">The</w:t>
      </w:r>
    </w:p>
    <w:p>
      <w:pPr>
        <w:numPr>
          <w:ilvl w:val="0"/>
          <w:numId w:val="1000"/>
        </w:numPr>
        <w:pStyle w:val="Compact"/>
      </w:pPr>
      <w:r>
        <w:t xml:space="preserve">Biomedical Engineer is responsible for the preventive maintenance, calibration, and repair of medical equipment. In</w:t>
      </w:r>
    </w:p>
    <w:p>
      <w:pPr>
        <w:numPr>
          <w:ilvl w:val="0"/>
          <w:numId w:val="1000"/>
        </w:numPr>
        <w:pStyle w:val="Compact"/>
      </w:pPr>
      <w:r>
        <w:t xml:space="preserve">Naples, where hospital throughput is high, minimizing downtime is crucial to prevent patient wait times from increasing.</w:t>
      </w:r>
    </w:p>
    <w:p>
      <w:pPr>
        <w:numPr>
          <w:ilvl w:val="0"/>
          <w:numId w:val="1001"/>
        </w:numPr>
        <w:pStyle w:val="Compact"/>
      </w:pPr>
      <w:r>
        <w:rPr>
          <w:bCs/>
          <w:b/>
        </w:rPr>
        <w:t xml:space="preserve">Risk Management:</w:t>
      </w:r>
      <w:r>
        <w:t xml:space="preserve"> </w:t>
      </w:r>
      <w:r>
        <w:t xml:space="preserve">They conduct risk assessments for new technologies and existing equipment. This includes evaluating the potential failure modes of devices and implementing mitigation strategies to protect patients and staff.</w:t>
      </w:r>
    </w:p>
    <w:p>
      <w:pPr>
        <w:numPr>
          <w:ilvl w:val="0"/>
          <w:numId w:val="1001"/>
        </w:numPr>
        <w:pStyle w:val="Compact"/>
      </w:pPr>
      <w:r>
        <w:rPr>
          <w:bCs/>
          <w:b/>
        </w:rPr>
        <w:t xml:space="preserve">Regulatory Compliance:</w:t>
      </w:r>
      <w:r>
        <w:t xml:space="preserve"> </w:t>
      </w:r>
      <w:r>
        <w:t xml:space="preserve">Ensuring that all devices meet the stringent standards set by the Italian Ministry of Health and EU directives. This involves meticulous documentation, auditing, and reporting processes.</w:t>
      </w:r>
    </w:p>
    <w:p>
      <w:pPr>
        <w:numPr>
          <w:ilvl w:val="0"/>
          <w:numId w:val="1001"/>
        </w:numPr>
        <w:pStyle w:val="Compact"/>
      </w:pPr>
      <w:r>
        <w:rPr>
          <w:bCs/>
          <w:b/>
        </w:rPr>
        <w:t xml:space="preserve">Traing Staff:</w:t>
      </w:r>
      <w:r>
        <w:t xml:space="preserve"> </w:t>
      </w:r>
      <w:r>
        <w:t xml:space="preserve">A significant part of the role involves educating medical staff on the correct usage of new technologies. In</w:t>
      </w:r>
    </w:p>
    <w:p>
      <w:pPr>
        <w:numPr>
          <w:ilvl w:val="0"/>
          <w:numId w:val="1000"/>
        </w:numPr>
        <w:pStyle w:val="Compact"/>
      </w:pPr>
      <w:r>
        <w:t xml:space="preserve">Italy Naples, where there may be a mix of experienced practitioners and newer graduates adapting to digital tools, this training is vital for operational efficiency.</w:t>
      </w:r>
    </w:p>
    <w:bookmarkEnd w:id="21"/>
    <w:bookmarkEnd w:id="22"/>
    <w:bookmarkStart w:id="26" w:name="X8a46aba33e5fffaa8992af1fc9bf3a9dc656e4f"/>
    <w:p>
      <w:pPr>
        <w:pStyle w:val="Heading2"/>
      </w:pPr>
      <w:r>
        <w:t xml:space="preserve">4. Case Scenario: The Implementation of AI-Driven Diagnostics in a Naples Hospital</w:t>
      </w:r>
    </w:p>
    <w:p>
      <w:pPr>
        <w:pStyle w:val="FirstParagraph"/>
      </w:pPr>
      <w:r>
        <w:t xml:space="preserve">To illustrate the practical application of this role, we examine a specific scenario involving the introduction of an AI-driven diagnostic system for radiology at a major hospital in</w:t>
      </w:r>
      <w:r>
        <w:t xml:space="preserve"> </w:t>
      </w:r>
      <w:r>
        <w:rPr>
          <w:bCs/>
          <w:b/>
        </w:rPr>
        <w:t xml:space="preserve">Naples.</w:t>
      </w:r>
      <w:r>
        <w:t xml:space="preserve"> </w:t>
      </w:r>
      <w:r>
        <w:t xml:space="preserve">The goal was to reduce interpretation time for CT scans and improve early detection rates for neurological conditions.</w:t>
      </w:r>
    </w:p>
    <w:bookmarkStart w:id="23" w:name="challenge"/>
    <w:p>
      <w:pPr>
        <w:pStyle w:val="Heading3"/>
      </w:pPr>
      <w:r>
        <w:t xml:space="preserve">4.1 Challenge</w:t>
      </w:r>
    </w:p>
    <w:p>
      <w:pPr>
        <w:pStyle w:val="FirstParagraph"/>
      </w:pPr>
      <w:r>
        <w:t xml:space="preserve">The hospital administration faced a backlog of radiology readings due to staff shortages. They proposed integrating an AI software platform that could pre-screen images and flag potential anomalies. However, the integration posed several risks: data privacy concerns (GDPR compliance), interoperability with existing Hospital Information Systems (HIS), and clinical validation of the AI’s accuracy.</w:t>
      </w:r>
    </w:p>
    <w:bookmarkEnd w:id="23"/>
    <w:bookmarkStart w:id="24" w:name="the-biomedical-engineers-intervention"/>
    <w:p>
      <w:pPr>
        <w:pStyle w:val="Heading3"/>
      </w:pPr>
      <w:r>
        <w:t xml:space="preserve">4.2 The Biomedical Engineer's Intervention</w:t>
      </w:r>
    </w:p>
    <w:p>
      <w:pPr>
        <w:pStyle w:val="FirstParagraph"/>
      </w:pPr>
      <w:r>
        <w:t xml:space="preserve">The designated</w:t>
      </w:r>
    </w:p>
    <w:p>
      <w:pPr>
        <w:pStyle w:val="BodyText"/>
      </w:pPr>
      <w:r>
        <w:t xml:space="preserve">Biomedical Engineer in this facility took a lead role in the project lifecycle:</w:t>
      </w:r>
    </w:p>
    <w:p>
      <w:pPr>
        <w:numPr>
          <w:ilvl w:val="0"/>
          <w:numId w:val="1002"/>
        </w:numPr>
        <w:pStyle w:val="Compact"/>
      </w:pPr>
      <w:r>
        <w:rPr>
          <w:bCs/>
          <w:b/>
        </w:rPr>
        <w:t xml:space="preserve">Evaluation Phase:</w:t>
      </w:r>
      <w:r>
        <w:t xml:space="preserve"> </w:t>
      </w:r>
      <w:r>
        <w:t xml:space="preserve">The engineer collaborated with IT specialists and radiologists to define technical requirements. They assessed the hardware infrastructure needed to support the AI processing, ensuring that existing servers in</w:t>
      </w:r>
    </w:p>
    <w:p>
      <w:pPr>
        <w:numPr>
          <w:ilvl w:val="0"/>
          <w:numId w:val="1000"/>
        </w:numPr>
        <w:pStyle w:val="Compact"/>
      </w:pPr>
      <w:r>
        <w:t xml:space="preserve">Italy Naples could handle the computational load without compromising network security.</w:t>
      </w:r>
    </w:p>
    <w:p>
      <w:pPr>
        <w:numPr>
          <w:ilvl w:val="0"/>
          <w:numId w:val="1002"/>
        </w:numPr>
        <w:pStyle w:val="Compact"/>
      </w:pPr>
      <w:r>
        <w:rPr>
          <w:bCs/>
          <w:b/>
        </w:rPr>
        <w:t xml:space="preserve">Compliance and Safety:</w:t>
      </w:r>
      <w:r>
        <w:t xml:space="preserve"> </w:t>
      </w:r>
      <w:r>
        <w:t xml:space="preserve">The engineer conducted a thorough review of the software’s compliance with EU MDR. They verified that patient data was anonymized correctly before being processed, adhering to strict GDPR protocols. This step was critical for legal protection and patient trust.</w:t>
      </w:r>
    </w:p>
    <w:p>
      <w:pPr>
        <w:numPr>
          <w:ilvl w:val="0"/>
          <w:numId w:val="1002"/>
        </w:numPr>
        <w:pStyle w:val="Compact"/>
      </w:pPr>
      <w:r>
        <w:rPr>
          <w:bCs/>
          <w:b/>
        </w:rPr>
        <w:t xml:space="preserve">Pilot Testing:</w:t>
      </w:r>
      <w:r>
        <w:t xml:space="preserve"> </w:t>
      </w:r>
      <w:r>
        <w:t xml:space="preserve">Before full rollout, the</w:t>
      </w:r>
    </w:p>
    <w:p>
      <w:pPr>
        <w:numPr>
          <w:ilvl w:val="0"/>
          <w:numId w:val="1000"/>
        </w:numPr>
        <w:pStyle w:val="Compact"/>
      </w:pPr>
      <w:r>
        <w:t xml:space="preserve">Biomedical Engineer oversaw a pilot study. They monitored the device’s performance metrics, comparing AI suggestions against human diagnoses over a three-month period. Any discrepancies were logged and analyzed to adjust algorithm sensitivity.</w:t>
      </w:r>
    </w:p>
    <w:p>
      <w:pPr>
        <w:numPr>
          <w:ilvl w:val="0"/>
          <w:numId w:val="1002"/>
        </w:numPr>
        <w:pStyle w:val="Compact"/>
      </w:pPr>
      <w:r>
        <w:rPr>
          <w:bCs/>
          <w:b/>
        </w:rPr>
        <w:t xml:space="preserve">Training and Integration:</w:t>
      </w:r>
      <w:r>
        <w:t xml:space="preserve"> </w:t>
      </w:r>
      <w:r>
        <w:t xml:space="preserve">The engineer developed comprehensive training modules for radiologists, focusing on how to interpret AI outputs without over-relying on them (avoiding automation bias). They worked closely with hospital management in</w:t>
      </w:r>
    </w:p>
    <w:p>
      <w:pPr>
        <w:numPr>
          <w:ilvl w:val="0"/>
          <w:numId w:val="1000"/>
        </w:numPr>
        <w:pStyle w:val="Compact"/>
      </w:pPr>
      <w:r>
        <w:t xml:space="preserve">Naples to schedule downtime-free installation periods.</w:t>
      </w:r>
    </w:p>
    <w:bookmarkEnd w:id="24"/>
    <w:bookmarkStart w:id="25" w:name="outcomes"/>
    <w:p>
      <w:pPr>
        <w:pStyle w:val="Heading3"/>
      </w:pPr>
      <w:r>
        <w:t xml:space="preserve">4.3 Outcomes</w:t>
      </w:r>
    </w:p>
    <w:p>
      <w:pPr>
        <w:pStyle w:val="FirstParagraph"/>
      </w:pPr>
      <w:r>
        <w:t xml:space="preserve">The implementation resulted in a 20% reduction in reporting time and improved detection accuracy for subtle anomalies. The</w:t>
      </w:r>
    </w:p>
    <w:p>
      <w:pPr>
        <w:pStyle w:val="BodyText"/>
      </w:pPr>
      <w:r>
        <w:t xml:space="preserve">Biomedical Engineer’s role was crucial not just in the technical setup, but in managing the human and regulatory aspects of the technology transfer. The success of this project has led to discussions about expanding AI integration to other departments, such as cardiology.</w:t>
      </w:r>
    </w:p>
    <w:bookmarkEnd w:id="25"/>
    <w:bookmarkEnd w:id="26"/>
    <w:bookmarkStart w:id="27" w:name="challenges-specific-to-italy-naples"/>
    <w:p>
      <w:pPr>
        <w:pStyle w:val="Heading2"/>
      </w:pPr>
      <w:r>
        <w:t xml:space="preserve">5. Challenges Specific to Italy Naples</w:t>
      </w:r>
    </w:p>
    <w:p>
      <w:pPr>
        <w:pStyle w:val="FirstParagraph"/>
      </w:pPr>
      <w:r>
        <w:t xml:space="preserve">While the case above highlights a positive outcome, operating as a</w:t>
      </w:r>
    </w:p>
    <w:p>
      <w:pPr>
        <w:pStyle w:val="BodyText"/>
      </w:pPr>
      <w:r>
        <w:t xml:space="preserve">Biomedical Engineer in</w:t>
      </w:r>
    </w:p>
    <w:p>
      <w:pPr>
        <w:pStyle w:val="BodyText"/>
      </w:pPr>
      <w:r>
        <w:t xml:space="preserve">Naples presents distinct challenges:</w:t>
      </w:r>
    </w:p>
    <w:p>
      <w:pPr>
        <w:numPr>
          <w:ilvl w:val="0"/>
          <w:numId w:val="1003"/>
        </w:numPr>
        <w:pStyle w:val="Compact"/>
      </w:pPr>
      <w:r>
        <w:rPr>
          <w:bCs/>
          <w:b/>
        </w:rPr>
        <w:t xml:space="preserve">Funding Constraints:</w:t>
      </w:r>
      <w:r>
        <w:t xml:space="preserve"> </w:t>
      </w:r>
      <w:r>
        <w:t xml:space="preserve">Public hospitals in Southern Italy often struggle with limited budgets for technology upgrades. The engineer must often prioritize maintenance over acquisition, requiring creative solutions to extend the lifecycle of older equipment.</w:t>
      </w:r>
    </w:p>
    <w:p>
      <w:pPr>
        <w:numPr>
          <w:ilvl w:val="0"/>
          <w:numId w:val="1003"/>
        </w:numPr>
        <w:pStyle w:val="Compact"/>
      </w:pPr>
      <w:r>
        <w:rPr>
          <w:bCs/>
          <w:b/>
        </w:rPr>
        <w:t xml:space="preserve">Skill Gap:</w:t>
      </w:r>
      <w:r>
        <w:t xml:space="preserve"> </w:t>
      </w:r>
      <w:r>
        <w:t xml:space="preserve">There is a competitive market for specialized engineers. Retaining talent in</w:t>
      </w:r>
    </w:p>
    <w:p>
      <w:pPr>
        <w:numPr>
          <w:ilvl w:val="0"/>
          <w:numId w:val="1000"/>
        </w:numPr>
        <w:pStyle w:val="Compact"/>
      </w:pPr>
      <w:r>
        <w:t xml:space="preserve">Naples can be difficult if salaries do not match those offered by private firms or northern Italian regions. Continuous professional development is essential to keep skills sharp.</w:t>
      </w:r>
    </w:p>
    <w:p>
      <w:pPr>
        <w:numPr>
          <w:ilvl w:val="0"/>
          <w:numId w:val="1003"/>
        </w:numPr>
        <w:pStyle w:val="Compact"/>
      </w:pPr>
      <w:r>
        <w:rPr>
          <w:bCs/>
          <w:b/>
        </w:rPr>
        <w:t xml:space="preserve">Bureaucracy:</w:t>
      </w:r>
      <w:r>
        <w:t xml:space="preserve"> </w:t>
      </w:r>
      <w:r>
        <w:t xml:space="preserve">Procurement processes in public healthcare can be slow and complex. The</w:t>
      </w:r>
    </w:p>
    <w:p>
      <w:pPr>
        <w:numPr>
          <w:ilvl w:val="0"/>
          <w:numId w:val="1000"/>
        </w:numPr>
        <w:pStyle w:val="Compact"/>
      </w:pPr>
      <w:r>
        <w:t xml:space="preserve">Biomedical Engineer must navigate extensive bureaucratic hurdles to approve purchases, which can delay the introduction of critical new technologies.</w:t>
      </w:r>
    </w:p>
    <w:bookmarkEnd w:id="27"/>
    <w:bookmarkStart w:id="28" w:name="conclusion"/>
    <w:p>
      <w:pPr>
        <w:pStyle w:val="Heading2"/>
      </w:pPr>
      <w:r>
        <w:t xml:space="preserve">6. Conclusion</w:t>
      </w:r>
    </w:p>
    <w:p>
      <w:pPr>
        <w:pStyle w:val="FirstParagraph"/>
      </w:pPr>
      <w:r>
        <w:t xml:space="preserve">The role of the</w:t>
      </w:r>
    </w:p>
    <w:p>
      <w:pPr>
        <w:pStyle w:val="BodyText"/>
      </w:pPr>
      <w:r>
        <w:t xml:space="preserve">Biomedical Engineer in</w:t>
      </w:r>
    </w:p>
    <w:p>
      <w:pPr>
        <w:pStyle w:val="BodyText"/>
      </w:pPr>
      <w:r>
        <w:t xml:space="preserve">Naples, as demonstrated in this case study, extends far beyond technical maintenance. They act as strategic partners to clinical teams, regulators, and hospital administration. By ensuring that technology is safe, effective, and compliant, they directly contribute to the quality of patient care in</w:t>
      </w:r>
    </w:p>
    <w:p>
      <w:pPr>
        <w:pStyle w:val="BodyText"/>
      </w:pPr>
      <w:r>
        <w:t xml:space="preserve">Italy Naples.</w:t>
      </w:r>
    </w:p>
    <w:p>
      <w:pPr>
        <w:pStyle w:val="BodyText"/>
      </w:pPr>
      <w:r>
        <w:t xml:space="preserve">As healthcare continues to evolve with advancements in AI, telemedicine, and personalized medicine,</w:t>
      </w:r>
      <w:r>
        <w:rPr>
          <w:bCs/>
          <w:b/>
        </w:rPr>
        <w:t xml:space="preserve">Biomedical Engineers</w:t>
      </w:r>
    </w:p>
    <w:p>
      <w:pPr>
        <w:pStyle w:val="BodyText"/>
      </w:pPr>
      <w:r>
        <w:t xml:space="preserve">will become increasingly vital. For institutions in</w:t>
      </w:r>
    </w:p>
    <w:p>
      <w:pPr>
        <w:pStyle w:val="BodyText"/>
      </w:pPr>
      <w:r>
        <w:t xml:space="preserve">Naples, investing in robust biomedical engineering support is not merely an operational necessity but a strategic imperative for maintaining competitiveness and delivering superior health outcomes.</w:t>
      </w:r>
    </w:p>
    <w:p>
      <w:pPr>
        <w:pStyle w:val="BodyText"/>
      </w:pPr>
      <w:r>
        <w:rPr>
          <w:bCs/>
          <w:b/>
        </w:rPr>
        <w:t xml:space="preserve">Key Takeaway:</w:t>
      </w:r>
      <w:r>
        <w:t xml:space="preserve"> </w:t>
      </w:r>
      <w:r>
        <w:t xml:space="preserve">The synergy between clinical expertise and engineering rigor, facilitated by the</w:t>
      </w:r>
    </w:p>
    <w:p>
      <w:pPr>
        <w:pStyle w:val="BodyText"/>
      </w:pPr>
      <w:r>
        <w:t xml:space="preserve">Biomedical Engineer, is the cornerstone of modern healthcare innovation in</w:t>
      </w:r>
      <w:r>
        <w:t xml:space="preserve"> </w:t>
      </w:r>
      <w:r>
        <w:rPr>
          <w:bCs/>
          <w:b/>
        </w:rPr>
        <w:t xml:space="preserve">Naples.</w:t>
      </w:r>
    </w:p>
    <w:p>
      <w:pPr>
        <w:pStyle w:val="BodyText"/>
      </w:pPr>
      <w:r>
        <w:t xml:space="preserve">This document is intended for internal strategic planning and educational purposes. All technical references are based on standard practices in EU healthcare environments.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Biomedical Engineer in Italy Naples</dc:title>
  <dc:creator/>
  <dc:language>en</dc:language>
  <cp:keywords/>
  <dcterms:created xsi:type="dcterms:W3CDTF">2026-07-29T05:40:01Z</dcterms:created>
  <dcterms:modified xsi:type="dcterms:W3CDTF">2026-07-29T05:40:01Z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