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Italy</w:t>
      </w:r>
      <w:r>
        <w:t xml:space="preserve"> </w:t>
      </w:r>
      <w:r>
        <w:t xml:space="preserve">Rome</w:t>
      </w:r>
    </w:p>
    <w:bookmarkStart w:id="31" w:name="X46329f80bb01cc4ec1916ca0f5f6594d1d31e83"/>
    <w:p>
      <w:pPr>
        <w:pStyle w:val="Heading1"/>
      </w:pPr>
      <w:r>
        <w:t xml:space="preserve">Bridging Technology and Tradition: A Comprehensive Case Study of the Biomedical Engineer in Italy Rome</w:t>
      </w:r>
    </w:p>
    <w:p>
      <w:pPr>
        <w:pStyle w:val="FirstParagraph"/>
      </w:pPr>
      <w:r>
        <w:t xml:space="preserve">This document explores the critical role of the biomedical engineer within the unique socio-economic and healthcare landscape of Italy Rome. It examines how technological innovation intersects with public health policy, historical infrastructure challenges, and patient-centric care models.</w:t>
      </w:r>
    </w:p>
    <w:bookmarkStart w:id="20" w:name="executive-summary"/>
    <w:p>
      <w:pPr>
        <w:pStyle w:val="Heading2"/>
      </w:pPr>
      <w:r>
        <w:t xml:space="preserve">1. Executive Summary</w:t>
      </w:r>
    </w:p>
    <w:p>
      <w:pPr>
        <w:pStyle w:val="FirstParagraph"/>
      </w:pPr>
      <w:r>
        <w:t xml:space="preserve">The integration of advanced medical technology into clinical practice is no longer a luxury but a necessity for modern healthcare systems. In the context of this case study, we focus specifically on the operational environment of a Biomedical Engineer in Italy Rome. This city, serving as both the capital of Italy and the seat of the Vatican, presents a distinct set of challenges and opportunities. The biomedical engineer here must navigate complex regulatory frameworks defined by national health standards while addressing the specific infrastructural needs of historic hospitals that house cutting-edge technology.</w:t>
      </w:r>
    </w:p>
    <w:p>
      <w:pPr>
        <w:pStyle w:val="BodyText"/>
      </w:pPr>
      <w:r>
        <w:t xml:space="preserve">This case study aims to delineate the professional responsibilities, technological demands, and strategic importance of biomedical engineers in Italy Rome. By analyzing these factors, we highlight how this role acts as a pivotal bridge between clinical requirements and engineering solutions, ensuring patient safety and operational efficiency in one of Europe’s most significant medical hubs.</w:t>
      </w:r>
    </w:p>
    <w:bookmarkEnd w:id="20"/>
    <w:bookmarkStart w:id="21" w:name="Xc1d6a45b6a2b6e5add7f16c952a1440fc0ea8da"/>
    <w:p>
      <w:pPr>
        <w:pStyle w:val="Heading2"/>
      </w:pPr>
      <w:r>
        <w:t xml:space="preserve">2. Contextual Background: The Unique Landscape of Italy Rome</w:t>
      </w:r>
    </w:p>
    <w:p>
      <w:pPr>
        <w:pStyle w:val="FirstParagraph"/>
      </w:pPr>
      <w:r>
        <w:t xml:space="preserve">To understand the position of the biomedical engineer, one must first appreciate the specific environment of Italy Rome. The healthcare system in Italy is universally recognized for its high quality and equitable access, largely governed by the National Health Service (Servizio Sanitario Nazionale). However, operating within Italy Rome introduces layers of complexity. The city is home to some of the oldest hospitals in Europe, such as Santo Spirito in Sassia or Policlinico Umberto I. These institutions often feature buildings that are centuries old, requiring biomedical engineers to retrofit modern life-support systems and diagnostic imaging technologies into structures not originally designed for them.</w:t>
      </w:r>
    </w:p>
    <w:p>
      <w:pPr>
        <w:pStyle w:val="BodyText"/>
      </w:pPr>
      <w:r>
        <w:t xml:space="preserve">Furthermore, Italy Rome serves as a global destination for medical tourism. Patients from around the world travel to this city seeking specialized treatments in cardiology, oncology, and neurology. This influx demands that the biomedical engineers working in Italy Rome maintain equipment to international standards of precision and reliability. The pressure is not only on maintenance but on innovation; these engineers are expected to integrate AI-driven diagnostic tools and robotic surgery assistants into workflows that have remained static for decades.</w:t>
      </w:r>
    </w:p>
    <w:bookmarkEnd w:id="21"/>
    <w:bookmarkStart w:id="23" w:name="X40318cb1169e31d59a96776093206eebf0a3d3e"/>
    <w:p>
      <w:pPr>
        <w:pStyle w:val="Heading2"/>
      </w:pPr>
      <w:r>
        <w:t xml:space="preserve">3. Professional Profile: The Biomedical Engineer</w:t>
      </w:r>
    </w:p>
    <w:p>
      <w:pPr>
        <w:pStyle w:val="FirstParagraph"/>
      </w:pPr>
      <w:r>
        <w:t xml:space="preserve">A biomedical engineer in this sector is a multidisciplinary professional. They possess a deep understanding of biology, medicine, and engineering principles. In the specific context of Italy Rome, the role extends beyond technical repair. These professionals act as consultants to medical staff, translators between clinical needs and technical capabilities.</w:t>
      </w:r>
    </w:p>
    <w:bookmarkStart w:id="22" w:name="core-responsibilities"/>
    <w:p>
      <w:pPr>
        <w:pStyle w:val="Heading3"/>
      </w:pPr>
      <w:r>
        <w:t xml:space="preserve">3.1 Core Responsibilities</w:t>
      </w:r>
    </w:p>
    <w:p>
      <w:pPr>
        <w:numPr>
          <w:ilvl w:val="0"/>
          <w:numId w:val="1001"/>
        </w:numPr>
        <w:pStyle w:val="Compact"/>
      </w:pPr>
      <w:r>
        <w:rPr>
          <w:bCs/>
          <w:b/>
        </w:rPr>
        <w:t xml:space="preserve">Maintenance and Compliance:</w:t>
      </w:r>
      <w:r>
        <w:t xml:space="preserve"> </w:t>
      </w:r>
      <w:r>
        <w:t xml:space="preserve">Ensuring all medical devices comply with strict Italian regulatory standards (Ministero della Salute) and European Union directives (CE marking). In Italy Rome, auditors are particularly rigorous due to the city's status as a political capital.</w:t>
      </w:r>
    </w:p>
    <w:p>
      <w:pPr>
        <w:numPr>
          <w:ilvl w:val="0"/>
          <w:numId w:val="1001"/>
        </w:numPr>
        <w:pStyle w:val="Compact"/>
      </w:pPr>
      <w:r>
        <w:rPr>
          <w:bCs/>
          <w:b/>
        </w:rPr>
        <w:t xml:space="preserve">Trajectory Planning:</w:t>
      </w:r>
      <w:r>
        <w:t xml:space="preserve"> </w:t>
      </w:r>
      <w:r>
        <w:t xml:space="preserve">Assisting hospital administrators in purchasing decisions. A biomedical engineer provides technical assessments on whether new MRI machines or patient monitors will integrate with existing infrastructure in historic Roman buildings.</w:t>
      </w:r>
    </w:p>
    <w:p>
      <w:pPr>
        <w:numPr>
          <w:ilvl w:val="0"/>
          <w:numId w:val="1001"/>
        </w:numPr>
        <w:pStyle w:val="Compact"/>
      </w:pPr>
      <w:r>
        <w:rPr>
          <w:bCs/>
          <w:b/>
        </w:rPr>
        <w:t xml:space="preserve">Clinical Support:</w:t>
      </w:r>
      <w:r>
        <w:t xml:space="preserve"> </w:t>
      </w:r>
      <w:r>
        <w:t xml:space="preserve">Providing immediate support during procedures. For example, if a robotic surgical system fails during an operation at a major hospital in Italy Rome, the biomedical engineer is often on standby to resolve technical glitches instantly to prevent patient risk.</w:t>
      </w:r>
    </w:p>
    <w:p>
      <w:pPr>
        <w:numPr>
          <w:ilvl w:val="0"/>
          <w:numId w:val="1001"/>
        </w:numPr>
        <w:pStyle w:val="Compact"/>
      </w:pPr>
      <w:r>
        <w:rPr>
          <w:bCs/>
          <w:b/>
        </w:rPr>
        <w:t xml:space="preserve">Innovation Integration:</w:t>
      </w:r>
      <w:r>
        <w:t xml:space="preserve"> </w:t>
      </w:r>
      <w:r>
        <w:t xml:space="preserve">Collaborating with researchers at local universities, such as Sapienza University of Rome, to develop prototypes for new medical devices tailored to specific Italian demographic health trends.</w:t>
      </w:r>
    </w:p>
    <w:bookmarkEnd w:id="22"/>
    <w:bookmarkEnd w:id="23"/>
    <w:bookmarkStart w:id="27" w:name="X7cae9d9f841847aefa6fb53fe1767a5560a3548"/>
    <w:p>
      <w:pPr>
        <w:pStyle w:val="Heading2"/>
      </w:pPr>
      <w:r>
        <w:t xml:space="preserve">4. Case Scenario: Modernizing Legacy Infrastructure in Italy Rome</w:t>
      </w:r>
    </w:p>
    <w:p>
      <w:pPr>
        <w:pStyle w:val="FirstParagraph"/>
      </w:pPr>
      <w:r>
        <w:rPr>
          <w:bCs/>
          <w:b/>
        </w:rPr>
        <w:t xml:space="preserve">Situation:</w:t>
      </w:r>
      <w:r>
        <w:t xml:space="preserve">A major teaching hospital in central Italy Rome, established in the 19th century, sought to upgrade its intensive care unit (ICU). The challenge was twofold: integrate state-of-the-art IoT-enabled patient monitoring systems without compromising the structural integrity of historic walls, and ensure seamless data interoperability with national health databases.</w:t>
      </w:r>
    </w:p>
    <w:bookmarkStart w:id="24" w:name="the-challenge"/>
    <w:p>
      <w:pPr>
        <w:pStyle w:val="Heading3"/>
      </w:pPr>
      <w:r>
        <w:t xml:space="preserve">The Challenge</w:t>
      </w:r>
    </w:p>
    <w:p>
      <w:pPr>
        <w:pStyle w:val="FirstParagraph"/>
      </w:pPr>
      <w:r>
        <w:t xml:space="preserve">The biomedical engineer faced significant hurdles. The historic nature of the facility in Italy Rome meant that running new cables for high-speed data transfer was restricted by preservation laws. Additionally, the sheer volume of patients, including many elderly residents with chronic conditions common in Italian demographics, required monitoring systems that were both robust and user-friendly.</w:t>
      </w:r>
    </w:p>
    <w:bookmarkEnd w:id="24"/>
    <w:bookmarkStart w:id="25" w:name="the-solution"/>
    <w:p>
      <w:pPr>
        <w:pStyle w:val="Heading3"/>
      </w:pPr>
      <w:r>
        <w:t xml:space="preserve">The Solution</w:t>
      </w:r>
    </w:p>
    <w:p>
      <w:pPr>
        <w:pStyle w:val="FirstParagraph"/>
      </w:pPr>
      <w:r>
        <w:t xml:space="preserve">The biomedical engineer proposed a hybrid solution. Instead of extensive rewiring, they implemented a wireless sensor network that communicated via secure, encrypted local servers housed in shielded rooms to prevent electromagnetic interference. They selected devices that were lightweight and modular, allowing for easy installation without invasive construction work typical of larger cities but problematic in heritage sites like those found throughout Italy Rome.</w:t>
      </w:r>
    </w:p>
    <w:bookmarkEnd w:id="25"/>
    <w:bookmarkStart w:id="26" w:name="implementation"/>
    <w:p>
      <w:pPr>
        <w:pStyle w:val="Heading3"/>
      </w:pPr>
      <w:r>
        <w:t xml:space="preserve">Implementation</w:t>
      </w:r>
    </w:p>
    <w:p>
      <w:pPr>
        <w:pStyle w:val="FirstParagraph"/>
      </w:pPr>
      <w:r>
        <w:t xml:space="preserve">The engineer coordinated with IT specialists to ensure the new data streams complied with GDPR standards, which are strictly enforced in Italy. Training sessions were conducted for nursing staff, emphasizing intuitive interfaces to reduce cognitive load during emergencies. The project was completed three weeks ahead of schedule, resulting in a 15% reduction in equipment-related downtime.</w:t>
      </w:r>
    </w:p>
    <w:bookmarkEnd w:id="26"/>
    <w:bookmarkEnd w:id="27"/>
    <w:bookmarkStart w:id="28" w:name="strategic-impact-and-future-outlook"/>
    <w:p>
      <w:pPr>
        <w:pStyle w:val="Heading2"/>
      </w:pPr>
      <w:r>
        <w:t xml:space="preserve">5. Strategic Impact and Future Outlook</w:t>
      </w:r>
    </w:p>
    <w:p>
      <w:pPr>
        <w:pStyle w:val="FirstParagraph"/>
      </w:pPr>
      <w:r>
        <w:t xml:space="preserve">The role of the biomedical engineer in Italy Rome is evolving from a support function to a strategic leadership position. As the healthcare sector increasingly embraces digital health records, telemedicine, and personalized medicine, these engineers are at the forefront of implementation.</w:t>
      </w:r>
    </w:p>
    <w:p>
      <w:pPr>
        <w:pStyle w:val="BodyText"/>
      </w:pPr>
      <w:r>
        <w:rPr>
          <w:bCs/>
          <w:b/>
        </w:rPr>
        <w:t xml:space="preserve">Economic Impact:</w:t>
      </w:r>
      <w:r>
        <w:t xml:space="preserve"> </w:t>
      </w:r>
      <w:r>
        <w:t xml:space="preserve">By extending the lifespan of expensive medical equipment through proactive maintenance rather than reactive repair, biomedical engineers in Italy Rome contribute significantly to cost containment for public hospitals. This efficiency is crucial in a national system that constantly seeks to optimize budget allocations.</w:t>
      </w:r>
    </w:p>
    <w:p>
      <w:pPr>
        <w:pStyle w:val="BodyText"/>
      </w:pPr>
      <w:r>
        <w:rPr>
          <w:bCs/>
          <w:b/>
        </w:rPr>
        <w:t xml:space="preserve">Social Impact:</w:t>
      </w:r>
      <w:r>
        <w:t xml:space="preserve"> </w:t>
      </w:r>
      <w:r>
        <w:t xml:space="preserve">In a city like Italy Rome, where social inequality can affect health outcomes, reliable technology ensures that all patients receive the same standard of care regardless of their background. The biomedical engineer ensures equity by maintaining accessibility features in medical devices for disabled patients.</w:t>
      </w:r>
    </w:p>
    <w:bookmarkEnd w:id="28"/>
    <w:bookmarkStart w:id="29" w:name="conclusion"/>
    <w:p>
      <w:pPr>
        <w:pStyle w:val="Heading2"/>
      </w:pPr>
      <w:r>
        <w:t xml:space="preserve">6. Conclusion</w:t>
      </w:r>
    </w:p>
    <w:p>
      <w:pPr>
        <w:pStyle w:val="FirstParagraph"/>
      </w:pPr>
      <w:r>
        <w:t xml:space="preserve">This case study underscores that the Biomedical Engineer is not merely a technician but a critical architect of modern healthcare delivery in Italy Rome. Their ability to blend technical expertise with an understanding of local regulatory, cultural, and infrastructural nuances makes them indispensable. As technology continues to advance, the demand for skilled biomedical engineers who can navigate the complexities of practicing in Italy Rome will only grow. They are the guardians of patient safety and the catalysts for innovation in one of the world’s most historically significant medical landscapes.</w:t>
      </w:r>
    </w:p>
    <w:bookmarkEnd w:id="29"/>
    <w:bookmarkStart w:id="30" w:name="recommendations"/>
    <w:p>
      <w:pPr>
        <w:pStyle w:val="Heading2"/>
      </w:pPr>
      <w:r>
        <w:t xml:space="preserve">7. Recommendations</w:t>
      </w:r>
    </w:p>
    <w:p>
      <w:pPr>
        <w:numPr>
          <w:ilvl w:val="0"/>
          <w:numId w:val="1002"/>
        </w:numPr>
        <w:pStyle w:val="Compact"/>
      </w:pPr>
      <w:r>
        <w:rPr>
          <w:bCs/>
          <w:b/>
        </w:rPr>
        <w:t xml:space="preserve">Continuous Education:</w:t>
      </w:r>
      <w:r>
        <w:t xml:space="preserve"> </w:t>
      </w:r>
      <w:r>
        <w:t xml:space="preserve">Biomedical engineers in Italy Rome should prioritize ongoing education regarding EU regulatory changes and emerging technologies like AI in diagnostics.</w:t>
      </w:r>
    </w:p>
    <w:p>
      <w:pPr>
        <w:numPr>
          <w:ilvl w:val="0"/>
          <w:numId w:val="1002"/>
        </w:numPr>
        <w:pStyle w:val="Compact"/>
      </w:pPr>
      <w:r>
        <w:rPr>
          <w:bCs/>
          <w:b/>
        </w:rPr>
        <w:t xml:space="preserve">Cross-Sector Collaboration:</w:t>
      </w:r>
      <w:r>
        <w:t xml:space="preserve"> </w:t>
      </w:r>
      <w:r>
        <w:t xml:space="preserve">Foster stronger ties between hospital biomedical departments and engineering faculties at Roman universities to drive local innovation.</w:t>
      </w:r>
    </w:p>
    <w:p>
      <w:pPr>
        <w:numPr>
          <w:ilvl w:val="0"/>
          <w:numId w:val="1002"/>
        </w:numPr>
        <w:pStyle w:val="Compact"/>
      </w:pPr>
      <w:r>
        <w:t xml:space="preserve">Sustainability Focus: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Engineering in the Heart of Italy Rome</dc:title>
  <dc:creator/>
  <dc:language>en</dc:language>
  <cp:keywords/>
  <dcterms:created xsi:type="dcterms:W3CDTF">2026-07-29T13:51:16Z</dcterms:created>
  <dcterms:modified xsi:type="dcterms:W3CDTF">2026-07-29T13:51:16Z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