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Biomedical</w:t>
      </w:r>
      <w:r>
        <w:t xml:space="preserve"> </w:t>
      </w:r>
      <w:r>
        <w:t xml:space="preserve">Engineer</w:t>
      </w:r>
      <w:r>
        <w:t xml:space="preserve"> </w:t>
      </w:r>
      <w:r>
        <w:t xml:space="preserve">in</w:t>
      </w:r>
      <w:r>
        <w:t xml:space="preserve"> </w:t>
      </w:r>
      <w:r>
        <w:t xml:space="preserve">Netherlands</w:t>
      </w:r>
      <w:r>
        <w:t xml:space="preserve"> </w:t>
      </w:r>
      <w:r>
        <w:t xml:space="preserve">Amsterdam</w:t>
      </w:r>
    </w:p>
    <w:bookmarkStart w:id="26" w:name="X6eb592d03a5462d13729fff71afb42f415f549b"/>
    <w:p>
      <w:pPr>
        <w:pStyle w:val="Heading1"/>
      </w:pPr>
      <w:r>
        <w:t xml:space="preserve">The Biomedical Engineer in Netherlands Amsterdam</w:t>
      </w:r>
    </w:p>
    <w:p>
      <w:pPr>
        <w:pStyle w:val="FirstParagraph"/>
      </w:pPr>
      <w:r>
        <w:t xml:space="preserve">In the dynamic and innovation-driven landscape of modern healthcare, the intersection of engineering precision and medical necessity creates a unique professional ecosystem. This document presents a comprehensive</w:t>
      </w:r>
      <w:r>
        <w:t xml:space="preserve"> </w:t>
      </w:r>
      <w:r>
        <w:rPr>
          <w:iCs/>
          <w:i/>
          <w:bCs/>
          <w:b/>
        </w:rPr>
        <w:t xml:space="preserve">Case Study</w:t>
      </w:r>
      <w:r>
        <w:t xml:space="preserve">, examining the pivotal role played by the specialized</w:t>
      </w:r>
      <w:r>
        <w:t xml:space="preserve"> </w:t>
      </w:r>
      <w:r>
        <w:rPr>
          <w:iCs/>
          <w:i/>
          <w:bCs/>
          <w:b/>
        </w:rPr>
        <w:t xml:space="preserve">Biomedical Engineer</w:t>
      </w:r>
      <w:r>
        <w:t xml:space="preserve"> </w:t>
      </w:r>
      <w:r>
        <w:t xml:space="preserve">within the bustling metropolitan hub of</w:t>
      </w:r>
      <w:r>
        <w:t xml:space="preserve"> </w:t>
      </w:r>
      <w:r>
        <w:rPr>
          <w:bCs/>
          <w:b/>
        </w:rPr>
        <w:t xml:space="preserve">Netherlands Amsterdam</w:t>
      </w:r>
      <w:r>
        <w:t xml:space="preserve">. As a global leader in life sciences and medical technology, Amsterdam serves as an ideal backdrop for analyzing how engineering expertise translates into tangible patient outcomes.</w:t>
      </w:r>
    </w:p>
    <w:bookmarkStart w:id="20" w:name="the-context-a-global-health-hub"/>
    <w:p>
      <w:pPr>
        <w:pStyle w:val="Heading2"/>
      </w:pPr>
      <w:r>
        <w:t xml:space="preserve">The Context: A Global Health Hub</w:t>
      </w:r>
    </w:p>
    <w:p>
      <w:pPr>
        <w:pStyle w:val="FirstParagraph"/>
      </w:pPr>
      <w:r>
        <w:rPr>
          <w:bCs/>
          <w:b/>
        </w:rPr>
        <w:t xml:space="preserve">Netherlands Amsterdam</w:t>
      </w:r>
      <w:r>
        <w:t xml:space="preserve"> </w:t>
      </w:r>
      <w:r>
        <w:t xml:space="preserve">is not merely a city of canals and history; it has evolved into one of Europe’s most significant centers for biomedical research and technological innovation. Home to world-renowned institutions such as the Academic Medical Center (now part of Amsterdam UMC) and a dense cluster of startups within the Bio Science Park, the region attracts top-tier talent. In this environment, the demand for skilled professionals who can bridge the gap between clinical needs and technical solutions is at an all-time high. The unique regulatory framework of</w:t>
      </w:r>
      <w:r>
        <w:t xml:space="preserve"> </w:t>
      </w:r>
      <w:r>
        <w:rPr>
          <w:bCs/>
          <w:b/>
        </w:rPr>
        <w:t xml:space="preserve">Netherlands Amsterdam</w:t>
      </w:r>
      <w:r>
        <w:t xml:space="preserve">, governed by strict EU medical device directives alongside local Dutch healthcare standards, creates a complex yet rewarding working environment for engineers.</w:t>
      </w:r>
    </w:p>
    <w:bookmarkEnd w:id="20"/>
    <w:bookmarkStart w:id="21" w:name="Xf82e2b66c3ebdf96b85b9f3eec11afa87e341ea"/>
    <w:p>
      <w:pPr>
        <w:pStyle w:val="Heading2"/>
      </w:pPr>
      <w:r>
        <w:t xml:space="preserve">The Role: Defining the Biomedical Engineer</w:t>
      </w:r>
    </w:p>
    <w:p>
      <w:pPr>
        <w:pStyle w:val="FirstParagraph"/>
      </w:pPr>
      <w:r>
        <w:t xml:space="preserve">The core subject of this</w:t>
      </w:r>
      <w:r>
        <w:t xml:space="preserve"> </w:t>
      </w:r>
      <w:r>
        <w:rPr>
          <w:iCs/>
          <w:i/>
          <w:bCs/>
          <w:b/>
        </w:rPr>
        <w:t xml:space="preserve">Case Study</w:t>
      </w:r>
      <w:r>
        <w:t xml:space="preserve"> </w:t>
      </w:r>
      <w:r>
        <w:t xml:space="preserve">is the</w:t>
      </w:r>
      <w:r>
        <w:t xml:space="preserve"> </w:t>
      </w:r>
      <w:r>
        <w:rPr>
          <w:iCs/>
          <w:i/>
          <w:bCs/>
          <w:b/>
        </w:rPr>
        <w:t xml:space="preserve">Biomedical Engineer</w:t>
      </w:r>
      <w:r>
        <w:t xml:space="preserve">. Unlike traditional mechanical or electrical engineers, a</w:t>
      </w:r>
    </w:p>
    <w:p>
      <w:pPr>
        <w:pStyle w:val="BodyText"/>
      </w:pPr>
      <w:r>
        <w:rPr>
          <w:iCs/>
          <w:i/>
        </w:rPr>
        <w:t xml:space="preserve">Biomedical Engineer</w:t>
      </w:r>
      <w:r>
        <w:t xml:space="preserve"> </w:t>
      </w:r>
      <w:r>
        <w:t xml:space="preserve">specializes in applying engineering principles to medicine and biology for healthcare purposes. In the context of</w:t>
      </w:r>
      <w:r>
        <w:t xml:space="preserve"> </w:t>
      </w:r>
      <w:r>
        <w:rPr>
          <w:bCs/>
          <w:b/>
        </w:rPr>
        <w:t xml:space="preserve">Netherlands Amsterdam</w:t>
      </w:r>
      <w:r>
        <w:t xml:space="preserve">, this role has diversified significantly. The modern professional must possess a hybrid skill set, combining technical proficiency in electronics, software development, and materials science with a deep understanding of human physiology and clinical workflows.</w:t>
      </w:r>
    </w:p>
    <w:p>
      <w:pPr>
        <w:pStyle w:val="BodyText"/>
      </w:pPr>
      <w:r>
        <w:t xml:space="preserve">Key responsibilities typically include:</w:t>
      </w:r>
    </w:p>
    <w:p>
      <w:pPr>
        <w:numPr>
          <w:ilvl w:val="0"/>
          <w:numId w:val="1001"/>
        </w:numPr>
        <w:pStyle w:val="Compact"/>
      </w:pPr>
      <w:r>
        <w:rPr>
          <w:bCs/>
          <w:b/>
        </w:rPr>
        <w:t xml:space="preserve">Maintenance and Calibration:</w:t>
      </w:r>
    </w:p>
    <w:p>
      <w:pPr>
        <w:numPr>
          <w:ilvl w:val="0"/>
          <w:numId w:val="1001"/>
        </w:numPr>
        <w:pStyle w:val="Compact"/>
      </w:pPr>
      <w:r>
        <w:rPr>
          <w:bCs/>
          <w:b/>
        </w:rPr>
        <w:t xml:space="preserve">R&amp;D Collaboration:</w:t>
      </w:r>
    </w:p>
    <w:p>
      <w:pPr>
        <w:numPr>
          <w:ilvl w:val="0"/>
          <w:numId w:val="1001"/>
        </w:numPr>
        <w:pStyle w:val="Compact"/>
      </w:pPr>
      <w:r>
        <w:t xml:space="preserve">Netherlands Amsterdam, including CE marking and FDA guidelines, to ensure all technologies meet safety standards.</w:t>
      </w:r>
    </w:p>
    <w:p>
      <w:pPr>
        <w:numPr>
          <w:ilvl w:val="0"/>
          <w:numId w:val="1001"/>
        </w:numPr>
        <w:pStyle w:val="Compact"/>
      </w:pPr>
      <w:r>
        <w:t xml:space="preserve">Digital Health Integration:</w:t>
      </w:r>
    </w:p>
    <w:bookmarkEnd w:id="21"/>
    <w:bookmarkStart w:id="22" w:name="the-case-analysis-innovation-in-practice"/>
    <w:p>
      <w:pPr>
        <w:pStyle w:val="Heading2"/>
      </w:pPr>
      <w:r>
        <w:t xml:space="preserve">The Case Analysis: Innovation in Practice</w:t>
      </w:r>
    </w:p>
    <w:p>
      <w:pPr>
        <w:pStyle w:val="FirstParagraph"/>
      </w:pPr>
      <w:r>
        <w:t xml:space="preserve">To understand the practical application of this role, we examine a representative scenario within</w:t>
      </w:r>
      <w:r>
        <w:t xml:space="preserve"> </w:t>
      </w:r>
      <w:r>
        <w:rPr>
          <w:bCs/>
          <w:b/>
        </w:rPr>
        <w:t xml:space="preserve">Netherlands Amsterdam</w:t>
      </w:r>
      <w:r>
        <w:t xml:space="preserve">. Consider a project initiated at a leading hospital in the city to reduce wait times for cardiac imaging. The team involved included cardiologists, data scientists, and senior</w:t>
      </w:r>
    </w:p>
    <w:p>
      <w:pPr>
        <w:pStyle w:val="BodyText"/>
      </w:pPr>
      <w:r>
        <w:rPr>
          <w:iCs/>
          <w:i/>
        </w:rPr>
        <w:t xml:space="preserve">Biomedical Engineers</w:t>
      </w:r>
      <w:r>
        <w:t xml:space="preserve">. The challenge was not just technical but also cultural and logistical.</w:t>
      </w:r>
    </w:p>
    <w:p>
      <w:pPr>
        <w:pStyle w:val="BodyText"/>
      </w:pPr>
      <w:r>
        <w:t xml:space="preserve">The</w:t>
      </w:r>
    </w:p>
    <w:p>
      <w:pPr>
        <w:pStyle w:val="BodyText"/>
      </w:pPr>
      <w:r>
        <w:rPr>
          <w:iCs/>
          <w:i/>
        </w:rPr>
        <w:t xml:space="preserve">Biomedical Engineer</w:t>
      </w:r>
      <w:r>
        <w:t xml:space="preserve"> </w:t>
      </w:r>
      <w:r>
        <w:t xml:space="preserve">acted as the critical liaison between the hospital's legacy IT infrastructure and a newly proposed AI-assisted imaging software. This required deep knowledge of signal processing, image reconstruction algorithms, and data privacy laws prevalent in</w:t>
      </w:r>
      <w:r>
        <w:t xml:space="preserve"> </w:t>
      </w:r>
      <w:r>
        <w:rPr>
          <w:bCs/>
          <w:b/>
        </w:rPr>
        <w:t xml:space="preserve">Netherlands Amsterdam</w:t>
      </w:r>
      <w:r>
        <w:t xml:space="preserve">. The engineer had to ensure that the new system did not compromise patient data security while significantly enhancing diagnostic accuracy. This specific intersection of engineering rigour and medical empathy highlights the multifaceted nature of the position.</w:t>
      </w:r>
    </w:p>
    <w:bookmarkEnd w:id="22"/>
    <w:bookmarkStart w:id="23" w:name="X6c0371161d1142c401a8f4c418a292fecae40cb"/>
    <w:p>
      <w:pPr>
        <w:pStyle w:val="Heading2"/>
      </w:pPr>
      <w:r>
        <w:t xml:space="preserve">Challenges and Solutions in a Dutch Context</w:t>
      </w:r>
    </w:p>
    <w:p>
      <w:pPr>
        <w:pStyle w:val="FirstParagraph"/>
      </w:pPr>
      <w:r>
        <w:t xml:space="preserve">Operating as a</w:t>
      </w:r>
    </w:p>
    <w:p>
      <w:pPr>
        <w:pStyle w:val="BodyText"/>
      </w:pPr>
      <w:r>
        <w:rPr>
          <w:iCs/>
          <w:i/>
        </w:rPr>
        <w:t xml:space="preserve">Biomedical Engineer</w:t>
      </w:r>
      <w:r>
        <w:t xml:space="preserve"> </w:t>
      </w:r>
      <w:r>
        <w:t xml:space="preserve">in</w:t>
      </w:r>
      <w:r>
        <w:t xml:space="preserve"> </w:t>
      </w:r>
      <w:r>
        <w:rPr>
          <w:bCs/>
          <w:b/>
        </w:rPr>
        <w:t xml:space="preserve">Netherlands Amsterdam</w:t>
      </w:r>
      <w:r>
        <w:t xml:space="preserve"> </w:t>
      </w:r>
      <w:r>
        <w:t xml:space="preserve">presents distinct challenges. The Dutch healthcare system is characterized by high efficiency and cost-consciousness. Engineers must often find innovative ways to optimize existing resources rather than simply proposing expensive new technologies. Furthermore, the international nature of</w:t>
      </w:r>
      <w:r>
        <w:t xml:space="preserve"> </w:t>
      </w:r>
      <w:r>
        <w:rPr>
          <w:bCs/>
          <w:b/>
        </w:rPr>
        <w:t xml:space="preserve">Netherlands Amsterdam</w:t>
      </w:r>
      <w:r>
        <w:t xml:space="preserve"> </w:t>
      </w:r>
      <w:r>
        <w:t xml:space="preserve">means that teams are highly diverse. Communication skills are therefore paramount; a</w:t>
      </w:r>
    </w:p>
    <w:p>
      <w:pPr>
        <w:pStyle w:val="BodyText"/>
      </w:pPr>
      <w:r>
        <w:rPr>
          <w:iCs/>
          <w:i/>
        </w:rPr>
        <w:t xml:space="preserve">Biomedical Engineer</w:t>
      </w:r>
      <w:r>
        <w:t xml:space="preserve"> </w:t>
      </w:r>
      <w:r>
        <w:t xml:space="preserve">must effectively translate complex technical jargon into clear language for doctors, administrators, and patients alike.</w:t>
      </w:r>
    </w:p>
    <w:p>
      <w:pPr>
        <w:pStyle w:val="BodyText"/>
      </w:pPr>
      <w:r>
        <w:t xml:space="preserve">Another significant aspect is the continuous pace of technological change. In</w:t>
      </w:r>
      <w:r>
        <w:t xml:space="preserve"> </w:t>
      </w:r>
      <w:r>
        <w:rPr>
          <w:bCs/>
          <w:b/>
        </w:rPr>
        <w:t xml:space="preserve">Netherlands Amsterdam</w:t>
      </w:r>
      <w:r>
        <w:t xml:space="preserve">, where startups collaborate closely with established research institutions, engineers face pressure to stay updated on emerging trends such as 3D bioprinting and nanomedicine. Lifelong learning is not optional but a fundamental requirement for professional survival and success in this sector.</w:t>
      </w:r>
    </w:p>
    <w:bookmarkEnd w:id="23"/>
    <w:bookmarkStart w:id="24" w:name="the-impact-enhancing-patient-care"/>
    <w:p>
      <w:pPr>
        <w:pStyle w:val="Heading2"/>
      </w:pPr>
      <w:r>
        <w:t xml:space="preserve">The Impact: Enhancing Patient Care</w:t>
      </w:r>
    </w:p>
    <w:p>
      <w:pPr>
        <w:pStyle w:val="FirstParagraph"/>
      </w:pPr>
      <w:r>
        <w:t xml:space="preserve">The ultimate metric of success for any</w:t>
      </w:r>
    </w:p>
    <w:p>
      <w:pPr>
        <w:pStyle w:val="BodyText"/>
      </w:pPr>
      <w:r>
        <w:rPr>
          <w:iCs/>
          <w:i/>
        </w:rPr>
        <w:t xml:space="preserve">Case Study</w:t>
      </w:r>
      <w:r>
        <w:t xml:space="preserve"> </w:t>
      </w:r>
      <w:r>
        <w:t xml:space="preserve">focused on healthcare is patient impact. In</w:t>
      </w:r>
      <w:r>
        <w:t xml:space="preserve"> </w:t>
      </w:r>
      <w:r>
        <w:rPr>
          <w:bCs/>
          <w:b/>
        </w:rPr>
        <w:t xml:space="preserve">Netherlands Amsterdam</w:t>
      </w:r>
      <w:r>
        <w:t xml:space="preserve">, the work of</w:t>
      </w:r>
    </w:p>
    <w:p>
      <w:pPr>
        <w:pStyle w:val="BodyText"/>
      </w:pPr>
      <w:r>
        <w:rPr>
          <w:iCs/>
          <w:i/>
        </w:rPr>
        <w:t xml:space="preserve">Biomedical Engineers</w:t>
      </w:r>
      <w:r>
        <w:t xml:space="preserve"> </w:t>
      </w:r>
      <w:r>
        <w:t xml:space="preserve">directly correlates with improved health outcomes. By ensuring that equipment functions at peak performance, minimizing downtime, and developing more accurate diagnostic tools, they contribute to faster and more reliable treatments. For instance, the development of portable ultrasound devices by local innovators has allowed for earlier detection of conditions in remote areas outside the city center.</w:t>
      </w:r>
    </w:p>
    <w:p>
      <w:pPr>
        <w:pStyle w:val="BodyText"/>
      </w:pPr>
      <w:r>
        <w:t xml:space="preserve">Moreover, the emphasis on sustainability in</w:t>
      </w:r>
      <w:r>
        <w:t xml:space="preserve"> </w:t>
      </w:r>
      <w:r>
        <w:rPr>
          <w:bCs/>
          <w:b/>
        </w:rPr>
        <w:t xml:space="preserve">Netherlands Amsterdam</w:t>
      </w:r>
      <w:r>
        <w:br/>
      </w:r>
      <w:r>
        <w:t xml:space="preserve">influences engineering decisions. Engineers are increasingly tasked with designing devices that are energy-efficient and recyclable, aligning technological advancement with environmental responsibility. This holistic approach reflects the broader values of Dutch society, where quality of life and ecological balance are prioritized.</w:t>
      </w:r>
    </w:p>
    <w:bookmarkEnd w:id="24"/>
    <w:bookmarkStart w:id="25" w:name="Xd316b6cd3f7756b51b1df0ec0641d3e22d6f292"/>
    <w:p>
      <w:pPr>
        <w:pStyle w:val="Heading2"/>
      </w:pPr>
      <w:r>
        <w:t xml:space="preserve">Conclusion: A Model for Future Healthcare Engineering</w:t>
      </w:r>
    </w:p>
    <w:p>
      <w:pPr>
        <w:pStyle w:val="FirstParagraph"/>
      </w:pPr>
      <w:r>
        <w:t xml:space="preserve">In conclusion, this</w:t>
      </w:r>
    </w:p>
    <w:p>
      <w:pPr>
        <w:pStyle w:val="BodyText"/>
      </w:pPr>
      <w:r>
        <w:rPr>
          <w:iCs/>
          <w:i/>
        </w:rPr>
        <w:t xml:space="preserve">Case Study</w:t>
      </w:r>
      <w:r>
        <w:t xml:space="preserve"> </w:t>
      </w:r>
      <w:r>
        <w:t xml:space="preserve">illustrates that the</w:t>
      </w:r>
    </w:p>
    <w:p>
      <w:pPr>
        <w:pStyle w:val="BodyText"/>
      </w:pPr>
      <w:r>
        <w:rPr>
          <w:iCs/>
          <w:i/>
        </w:rPr>
        <w:t xml:space="preserve">Biomedical Engineer</w:t>
      </w:r>
      <w:r>
        <w:t xml:space="preserve"> </w:t>
      </w:r>
      <w:r>
        <w:t xml:space="preserve">is a cornerstone of the healthcare infrastructure in</w:t>
      </w:r>
      <w:r>
        <w:t xml:space="preserve"> </w:t>
      </w:r>
      <w:r>
        <w:rPr>
          <w:bCs/>
          <w:b/>
        </w:rPr>
        <w:t xml:space="preserve">Netherlands Amsterdam</w:t>
      </w:r>
      <w:r>
        <w:t xml:space="preserve">. The city provides a fertile ground for innovation, supported by robust academic institutions and a progressive regulatory environment. However, it is the engineer who bridges the gap between theoretical possibility and clinical reality.</w:t>
      </w:r>
    </w:p>
    <w:p>
      <w:pPr>
        <w:pStyle w:val="BodyText"/>
      </w:pPr>
      <w:r>
        <w:t xml:space="preserve">The synergy between engineering expertise and medical necessity in</w:t>
      </w:r>
      <w:r>
        <w:t xml:space="preserve"> </w:t>
      </w:r>
      <w:r>
        <w:rPr>
          <w:bCs/>
          <w:b/>
        </w:rPr>
        <w:t xml:space="preserve">Netherlands Amsterdam</w:t>
      </w:r>
      <w:r>
        <w:t xml:space="preserve"> </w:t>
      </w:r>
      <w:r>
        <w:t xml:space="preserve">creates a unique professional identity. It demands technical excellence, ethical responsibility, and strong communication skills. As healthcare becomes increasingly digitized and personalized, the role of the</w:t>
      </w:r>
    </w:p>
    <w:p>
      <w:pPr>
        <w:pStyle w:val="BodyText"/>
      </w:pPr>
      <w:r>
        <w:rPr>
          <w:iCs/>
          <w:i/>
        </w:rPr>
        <w:t xml:space="preserve">Biomedical Engineer</w:t>
      </w:r>
      <w:r>
        <w:t xml:space="preserve"> </w:t>
      </w:r>
      <w:r>
        <w:t xml:space="preserve">will only expand in importance. For cities worldwide looking to modernize their health systems,</w:t>
      </w:r>
      <w:r>
        <w:t xml:space="preserve"> </w:t>
      </w:r>
      <w:r>
        <w:rPr>
          <w:bCs/>
          <w:b/>
        </w:rPr>
        <w:t xml:space="preserve">Netherlands Amsterdam</w:t>
      </w:r>
      <w:r>
        <w:t xml:space="preserve"> </w:t>
      </w:r>
      <w:r>
        <w:t xml:space="preserve">offers a compelling model: one where engineering is not just a support function but a central driver of medical progress.</w:t>
      </w:r>
    </w:p>
    <w:p>
      <w:pPr>
        <w:pStyle w:val="BodyText"/>
      </w:pPr>
      <w:r>
        <w:t xml:space="preserve">This analysis underscores the necessity of investing in education and infrastructure to support these professionals. By fostering an environment where</w:t>
      </w:r>
    </w:p>
    <w:p>
      <w:pPr>
        <w:pStyle w:val="BodyText"/>
      </w:pPr>
      <w:r>
        <w:rPr>
          <w:iCs/>
          <w:i/>
        </w:rPr>
        <w:t xml:space="preserve">Biomedical Engineers</w:t>
      </w:r>
      <w:r>
        <w:t xml:space="preserve"> </w:t>
      </w:r>
      <w:r>
        <w:t xml:space="preserve">can thrive,</w:t>
      </w:r>
      <w:r>
        <w:t xml:space="preserve"> </w:t>
      </w:r>
      <w:r>
        <w:rPr>
          <w:bCs/>
          <w:b/>
        </w:rPr>
        <w:t xml:space="preserve">Netherlands Amsterdam</w:t>
      </w:r>
      <w:r>
        <w:t xml:space="preserve"> </w:t>
      </w:r>
      <w:r>
        <w:t xml:space="preserve">continues to set the standard for integrated healthcare innovation, proving that technology, when guided by human-centric engineering principles, can significantly elevate the quality of life for all.</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Biomedical Engineer in Netherlands Amsterdam</dc:title>
  <dc:creator/>
  <dc:language>en</dc:language>
  <cp:keywords/>
  <dcterms:created xsi:type="dcterms:W3CDTF">2026-07-29T10:59:56Z</dcterms:created>
  <dcterms:modified xsi:type="dcterms:W3CDTF">2026-07-29T10:59:56Z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