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Saint</w:t>
      </w:r>
      <w:r>
        <w:t xml:space="preserve"> </w:t>
      </w:r>
      <w:r>
        <w:t xml:space="preserve">Petersburg,</w:t>
      </w:r>
      <w:r>
        <w:t xml:space="preserve"> </w:t>
      </w:r>
      <w:r>
        <w:t xml:space="preserve">Russia</w:t>
      </w:r>
    </w:p>
    <w:bookmarkStart w:id="27" w:name="Xc107122db7ca58c4a52b0a2857387f25c5967a4"/>
    <w:p>
      <w:pPr>
        <w:pStyle w:val="Heading1"/>
      </w:pPr>
      <w:r>
        <w:rPr>
          <w:bCs/>
          <w:b/>
        </w:rPr>
        <w:t xml:space="preserve">Case Study: The Role of the Biomedical Engineer in Saint Petersburg, Russia</w:t>
      </w:r>
    </w:p>
    <w:p>
      <w:pPr>
        <w:pStyle w:val="FirstParagraph"/>
      </w:pPr>
      <w:r>
        <w:rPr>
          <w:iCs/>
          <w:i/>
        </w:rPr>
        <w:t xml:space="preserve">Date:</w:t>
      </w:r>
      <w:r>
        <w:t xml:space="preserve"> </w:t>
      </w:r>
      <w:r>
        <w:t xml:space="preserve">October 2023</w:t>
      </w:r>
      <w:r>
        <w:br/>
      </w:r>
      <w:r>
        <w:rPr>
          <w:iCs/>
          <w:i/>
        </w:rPr>
        <w:t xml:space="preserve">District:</w:t>
      </w:r>
      <w:r>
        <w:t xml:space="preserve"> </w:t>
      </w:r>
      <w:r>
        <w:t xml:space="preserve">Europe and Central Asia</w:t>
      </w:r>
      <w:r>
        <w:br/>
      </w:r>
    </w:p>
    <w:p>
      <w:pPr>
        <w:pStyle w:val="BodyText"/>
      </w:pPr>
      <w:r>
        <w:t xml:space="preserve">Sector: Healthcare Technology &amp; Engineering</w:t>
      </w:r>
    </w:p>
    <w:bookmarkStart w:id="20" w:name="executive-summary"/>
    <w:p>
      <w:pPr>
        <w:pStyle w:val="Heading2"/>
      </w:pPr>
      <w:r>
        <w:rPr>
          <w:bCs/>
          <w:b/>
        </w:rPr>
        <w:t xml:space="preserve">1. Executive Summary</w:t>
      </w:r>
    </w:p>
    <w:p>
      <w:pPr>
        <w:pStyle w:val="FirstParagraph"/>
      </w:pPr>
      <w:r>
        <w:t xml:space="preserve">This case study explores the critical role of the</w:t>
      </w:r>
    </w:p>
    <w:p>
      <w:pPr>
        <w:pStyle w:val="BodyText"/>
      </w:pPr>
      <w:r>
        <w:t xml:space="preserve">Biomedical Engineer within the complex healthcare infrastructure of</w:t>
      </w:r>
    </w:p>
    <w:p>
      <w:pPr>
        <w:pStyle w:val="BodyText"/>
      </w:pPr>
      <w:r>
        <w:t xml:space="preserve">Russia Saint Petersburg. As one of Russia’s two federal cities and a major cultural, scientific, and industrial hub, Saint Petersburg presents a unique environment for biomedical innovation. This document analyzes how Biomedical Engineers navigate technical challenges, regulatory landscapes specific to the Russian Federation, and the urgent need for technological sovereignty in medical device manufacturing.</w:t>
      </w:r>
    </w:p>
    <w:bookmarkEnd w:id="20"/>
    <w:bookmarkStart w:id="21" w:name="Xbb44170396297b44741240a8f3ade69144967e8"/>
    <w:p>
      <w:pPr>
        <w:pStyle w:val="Heading2"/>
      </w:pPr>
      <w:r>
        <w:rPr>
          <w:bCs/>
          <w:b/>
        </w:rPr>
        <w:t xml:space="preserve">2. Context: The Landscape of Healthcare Technology in Russia Saint Petersburg</w:t>
      </w:r>
    </w:p>
    <w:p>
      <w:pPr>
        <w:pStyle w:val="FirstParagraph"/>
      </w:pPr>
      <w:r>
        <w:t xml:space="preserve">Saint Petersburg has historically been a stronghold of scientific research and engineering excellence in</w:t>
      </w:r>
    </w:p>
    <w:p>
      <w:pPr>
        <w:pStyle w:val="BodyText"/>
      </w:pPr>
      <w:r>
        <w:t xml:space="preserve">Russia. Following geopolitical shifts and international sanctions imposed on the Russian Federation, there has been an accelerated push toward "import substitution" (importozameshchenie). This policy mandates that domestic institutions reduce reliance on Western medical equipment, creating a high-demand environment for local engineering solutions.</w:t>
      </w:r>
    </w:p>
    <w:p>
      <w:pPr>
        <w:pStyle w:val="BodyText"/>
      </w:pPr>
      <w:r>
        <w:t xml:space="preserve">In this context, the city’s biomedical sector is undergoing a transformation. Major hospitals in</w:t>
      </w:r>
    </w:p>
    <w:p>
      <w:pPr>
        <w:pStyle w:val="BodyText"/>
      </w:pPr>
      <w:r>
        <w:t xml:space="preserve">Saint Petersburg, such as the I.P. Pavlov First Saint Petersburg State Medical University and various research centers like the Almazov National Medical Research Centre, are actively collaborating with local engineering firms. The goal is not merely maintenance of existing equipment but the development of new diagnostic tools, imaging systems, and rehabilitation devices tailored to local epidemiological needs.</w:t>
      </w:r>
    </w:p>
    <w:bookmarkEnd w:id="21"/>
    <w:bookmarkStart w:id="22" w:name="profile-the-biomedical-engineer"/>
    <w:p>
      <w:pPr>
        <w:pStyle w:val="Heading2"/>
      </w:pPr>
      <w:r>
        <w:rPr>
          <w:bCs/>
          <w:b/>
        </w:rPr>
        <w:t xml:space="preserve">3. Profile: The Biomedical Engineer</w:t>
      </w:r>
    </w:p>
    <w:p>
      <w:pPr>
        <w:pStyle w:val="FirstParagraph"/>
      </w:pPr>
      <w:r>
        <w:t xml:space="preserve">A</w:t>
      </w:r>
    </w:p>
    <w:p>
      <w:pPr>
        <w:pStyle w:val="BodyText"/>
      </w:pPr>
      <w:r>
        <w:t xml:space="preserve">Biomedical Engineer in this region acts as a bridge between clinical medicine and advanced mechanical, electronic, and software engineering. Unlike general IT support or traditional medical technicians, a dedicated biomedical professional in</w:t>
      </w:r>
    </w:p>
    <w:p>
      <w:pPr>
        <w:pStyle w:val="BodyText"/>
      </w:pPr>
      <w:r>
        <w:t xml:space="preserve">Russia Saint Petersburg must possess a multidisciplinary skill set:</w:t>
      </w:r>
    </w:p>
    <w:p>
      <w:pPr>
        <w:numPr>
          <w:ilvl w:val="0"/>
          <w:numId w:val="1001"/>
        </w:numPr>
        <w:pStyle w:val="Compact"/>
      </w:pPr>
      <w:r>
        <w:rPr>
          <w:bCs/>
          <w:b/>
        </w:rPr>
        <w:t xml:space="preserve">Clinical Understanding:</w:t>
      </w:r>
      <w:r>
        <w:t xml:space="preserve"> </w:t>
      </w:r>
      <w:r>
        <w:t xml:space="preserve">Ability to communicate with doctors and nurses to understand workflow bottlenecks.</w:t>
      </w:r>
    </w:p>
    <w:p>
      <w:pPr>
        <w:numPr>
          <w:ilvl w:val="0"/>
          <w:numId w:val="1001"/>
        </w:numPr>
        <w:pStyle w:val="Compact"/>
      </w:pPr>
      <w:r>
        <w:t xml:space="preserve">Ethical Compliance: Knowledge of Federal Law No. 323-FZ "On the Fundamentals of Health Protection" and specific regulations set by Roszdravnadzor (the federal service for surveillance in healthcare).</w:t>
      </w:r>
    </w:p>
    <w:p>
      <w:pPr>
        <w:numPr>
          <w:ilvl w:val="0"/>
          <w:numId w:val="1001"/>
        </w:numPr>
        <w:pStyle w:val="Compact"/>
      </w:pPr>
      <w:r>
        <w:t xml:space="preserve">Technical Proficiency: Expertise in MRI/CT maintenance, infusion pump calibration, and telemedicine infrastructure setup.</w:t>
      </w:r>
    </w:p>
    <w:bookmarkEnd w:id="22"/>
    <w:bookmarkStart w:id="23" w:name="Xd631d8b3aaa2eefeb040cf224feb4431bf43f20"/>
    <w:p>
      <w:pPr>
        <w:pStyle w:val="Heading2"/>
      </w:pPr>
      <w:r>
        <w:rPr>
          <w:bCs/>
          <w:b/>
        </w:rPr>
        <w:t xml:space="preserve">4. Key Challenges Faced by Biomedical Engineers in Saint Petersburg</w:t>
      </w:r>
    </w:p>
    <w:p>
      <w:pPr>
        <w:pStyle w:val="FirstParagraph"/>
      </w:pPr>
      <w:r>
        <w:t xml:space="preserve">A. Supply Chain Disruptions and Import Substitution</w:t>
      </w:r>
    </w:p>
    <w:p>
      <w:pPr>
        <w:pStyle w:val="BodyText"/>
      </w:pPr>
      <w:r>
        <w:t xml:space="preserve">The most significant challenge facing the</w:t>
      </w:r>
    </w:p>
    <w:p>
      <w:pPr>
        <w:pStyle w:val="BodyText"/>
      </w:pPr>
      <w:r>
        <w:t xml:space="preserve">Biomedical Engineer in</w:t>
      </w:r>
    </w:p>
    <w:p>
      <w:pPr>
        <w:pStyle w:val="BodyText"/>
      </w:pPr>
      <w:r>
        <w:t xml:space="preserve">Russia Saint Petersburg is the scarcity of original spare parts for Western-made equipment (e.g., Siemens, GE Healthcare, Philips). When a critical component fails on an imported MRI machine in a major hospital in St. Petersburg, the engineer cannot simply order it from abroad.</w:t>
      </w:r>
    </w:p>
    <w:p>
      <w:pPr>
        <w:pStyle w:val="BodyText"/>
      </w:pPr>
      <w:r>
        <w:rPr>
          <w:bCs/>
          <w:b/>
        </w:rPr>
        <w:t xml:space="preserve">Solution:</w:t>
      </w:r>
      <w:r>
        <w:t xml:space="preserve"> </w:t>
      </w:r>
      <w:r>
        <w:t xml:space="preserve">Engineers are increasingly tasked with reverse-engineering components or working with local manufacturers to produce compatible substitutes. This requires advanced 3D printing capabilities and custom circuit board fabrication within the region.</w:t>
      </w:r>
    </w:p>
    <w:p>
      <w:pPr>
        <w:pStyle w:val="BodyText"/>
      </w:pPr>
      <w:r>
        <w:t xml:space="preserve">B. Regulatory Harmonization</w:t>
      </w:r>
    </w:p>
    <w:p>
      <w:pPr>
        <w:pStyle w:val="BodyText"/>
      </w:pPr>
      <w:r>
        <w:t xml:space="preserve">Navigating the certification process in</w:t>
      </w:r>
    </w:p>
    <w:p>
      <w:pPr>
        <w:pStyle w:val="BodyText"/>
      </w:pPr>
      <w:r>
        <w:t xml:space="preserve">Russia is rigorous. Any new device or modified software must undergo stringent testing by state laboratories in Moscow or St. Petersburg to receive registration certificates. A biomedical engineer must document every modification to ensure compliance with Eurasian Economic Union (EAEU) standards.</w:t>
      </w:r>
    </w:p>
    <w:p>
      <w:pPr>
        <w:pStyle w:val="BodyText"/>
      </w:pPr>
      <w:r>
        <w:t xml:space="preserve">C. Legacy Infrastructure vs Modern Innovation</w:t>
      </w:r>
    </w:p>
    <w:p>
      <w:pPr>
        <w:pStyle w:val="BodyText"/>
      </w:pPr>
      <w:r>
        <w:t xml:space="preserve">Hospitals in</w:t>
      </w:r>
    </w:p>
    <w:p>
      <w:pPr>
        <w:pStyle w:val="BodyText"/>
      </w:pPr>
      <w:r>
        <w:t xml:space="preserve">Saint Petersburg vary widely in their technological maturity. While new facilities boast state-of-the-art robotics, older Soviet-era infrastructure still operates many legacy systems. The</w:t>
      </w:r>
    </w:p>
    <w:p>
      <w:pPr>
        <w:pStyle w:val="BodyText"/>
      </w:pPr>
      <w:r>
        <w:t xml:space="preserve">Biomedical Engineer must often create hybrid solutions, integrating modern digital monitoring software with analog mechanical devices to extend the lifespan of critical equipment without compromising patient safety.</w:t>
      </w:r>
    </w:p>
    <w:bookmarkEnd w:id="23"/>
    <w:bookmarkStart w:id="24" w:name="strategic-initiatives-and-innovations"/>
    <w:p>
      <w:pPr>
        <w:pStyle w:val="Heading2"/>
      </w:pPr>
      <w:r>
        <w:rPr>
          <w:bCs/>
          <w:b/>
        </w:rPr>
        <w:t xml:space="preserve">5. Strategic Initiatives and Innovations</w:t>
      </w:r>
    </w:p>
    <w:p>
      <w:pPr>
        <w:pStyle w:val="FirstParagraph"/>
      </w:pPr>
      <w:r>
        <w:t xml:space="preserve">In recent years,</w:t>
      </w:r>
    </w:p>
    <w:p>
      <w:pPr>
        <w:pStyle w:val="BodyText"/>
      </w:pPr>
      <w:r>
        <w:t xml:space="preserve">Saint Petersburg has become a testing ground for several innovative biomedical engineering projects:</w:t>
      </w:r>
    </w:p>
    <w:p>
      <w:pPr>
        <w:numPr>
          <w:ilvl w:val="0"/>
          <w:numId w:val="1002"/>
        </w:numPr>
        <w:pStyle w:val="Compact"/>
      </w:pPr>
      <w:r>
        <w:t xml:space="preserve">Telerehabilitation Platforms: Engineers have developed software platforms that allow remote patient monitoring for stroke victims in rural areas surrounding St. Petersburg, reducing the burden on city hospitals.</w:t>
      </w:r>
    </w:p>
    <w:p>
      <w:pPr>
        <w:numPr>
          <w:ilvl w:val="0"/>
          <w:numId w:val="1002"/>
        </w:numPr>
        <w:pStyle w:val="Compact"/>
      </w:pPr>
      <w:r>
        <w:t xml:space="preserve">Dental and Prosthetic Innovation: Leveraging Russia’s strong academic tradition in dentistry, engineers at institutions like SPbPU (Saint Petersburg Polytechnic University) have designed additive manufacturing solutions for custom dental implants, significantly reducing costs.</w:t>
      </w:r>
    </w:p>
    <w:p>
      <w:pPr>
        <w:numPr>
          <w:ilvl w:val="0"/>
          <w:numId w:val="1002"/>
        </w:numPr>
        <w:pStyle w:val="Compact"/>
      </w:pPr>
      <w:r>
        <w:t xml:space="preserve">Pandemic Response Technologies: During recent health crises, local biomedical teams rapidly prototyped ventilator controllers and oxygen concentration monitors using locally available sensors, demonstrating the agility of the regional engineering workforce.</w:t>
      </w:r>
    </w:p>
    <w:bookmarkEnd w:id="24"/>
    <w:bookmarkStart w:id="25" w:name="X95d345b163aa68061de2d4d4454ccd0bca573ad"/>
    <w:p>
      <w:pPr>
        <w:pStyle w:val="Heading2"/>
      </w:pPr>
      <w:r>
        <w:rPr>
          <w:bCs/>
          <w:b/>
        </w:rPr>
        <w:t xml:space="preserve">6. Future Outlook for Biomedical Engineering in Saint Petersburg</w:t>
      </w:r>
    </w:p>
    <w:p>
      <w:pPr>
        <w:pStyle w:val="FirstParagraph"/>
      </w:pPr>
      <w:r>
        <w:t xml:space="preserve">The future trajectory for</w:t>
      </w:r>
    </w:p>
    <w:p>
      <w:pPr>
        <w:pStyle w:val="BodyText"/>
      </w:pPr>
      <w:r>
        <w:t xml:space="preserve">Biomedical Engineers in</w:t>
      </w:r>
    </w:p>
    <w:p>
      <w:pPr>
        <w:pStyle w:val="BodyText"/>
      </w:pPr>
      <w:r>
        <w:t xml:space="preserve">Russia Saint Petersburg is promising but demanding. The government’s national project "Healthcare" allocates significant funding toward the modernization of medical institutions. Consequently, there is a growing demand for professionals who can not only maintain equipment but also participate in the R&amp;D (Research and Development) phase.</w:t>
      </w:r>
    </w:p>
    <w:p>
      <w:pPr>
        <w:pStyle w:val="BodyText"/>
      </w:pPr>
      <w:r>
        <w:t xml:space="preserve">Furthermore, the integration of Artificial Intelligence (AI) into diagnostic imaging is becoming a priority. Biomedical engineers in</w:t>
      </w:r>
    </w:p>
    <w:p>
      <w:pPr>
        <w:pStyle w:val="BodyText"/>
      </w:pPr>
      <w:r>
        <w:t xml:space="preserve">Saint Petersburg are beginning to collaborate with data scientists to train AI models on local demographic datasets, ensuring that diagnostic algorithms are accurate for the specific population of Northern Russia.</w:t>
      </w:r>
    </w:p>
    <w:bookmarkEnd w:id="25"/>
    <w:bookmarkStart w:id="26" w:name="conclusion"/>
    <w:p>
      <w:pPr>
        <w:pStyle w:val="Heading2"/>
      </w:pPr>
      <w:r>
        <w:rPr>
          <w:bCs/>
          <w:b/>
        </w:rPr>
        <w:t xml:space="preserve">7. Conclusion</w:t>
      </w:r>
    </w:p>
    <w:p>
      <w:pPr>
        <w:pStyle w:val="FirstParagraph"/>
      </w:pPr>
      <w:r>
        <w:t xml:space="preserve">The</w:t>
      </w:r>
    </w:p>
    <w:p>
      <w:pPr>
        <w:pStyle w:val="BodyText"/>
      </w:pPr>
      <w:r>
        <w:t xml:space="preserve">Biomedical Engineer in</w:t>
      </w:r>
    </w:p>
    <w:p>
      <w:pPr>
        <w:pStyle w:val="BodyText"/>
      </w:pPr>
      <w:r>
        <w:t xml:space="preserve">Russia Saint Petersburg is more than a technician; they are a vital strategic asset in ensuring healthcare stability and innovation. By overcoming supply chain hurdles, adhering to strict regulatory frameworks, and driving import substitution initiatives, these professionals are reshaping the medical landscape of the region. As</w:t>
      </w:r>
    </w:p>
    <w:p>
      <w:pPr>
        <w:pStyle w:val="BodyText"/>
      </w:pPr>
      <w:r>
        <w:t xml:space="preserve">Saint Petersburg continues to position itself as a scientific capital of Russia, the role of biomedical engineering will expand from maintenance-focused duties to leading-edge product development and digital health integration.</w:t>
      </w:r>
    </w:p>
    <w:p>
      <w:pPr>
        <w:pStyle w:val="BodyText"/>
      </w:pPr>
      <w:r>
        <w:t xml:space="preserve">For stakeholders in healthcare administration and engineering education, investing in specialized training for this demographic is essential. The resilience demonstrated by biomedical engineers in</w:t>
      </w:r>
    </w:p>
    <w:p>
      <w:pPr>
        <w:pStyle w:val="BodyText"/>
      </w:pPr>
      <w:r>
        <w:t xml:space="preserve">Russia Saint Petersburg serves as a compelling case study for the adaptive nature of technical professions under economic pressure.</w:t>
      </w:r>
    </w:p>
    <w:p>
      <w:r>
        <w:pict>
          <v:rect style="width:0;height:1.5pt" o:hralign="center" o:hrstd="t" o:hr="t"/>
        </w:pict>
      </w:r>
    </w:p>
    <w:p>
      <w:pPr>
        <w:pStyle w:val="FirstParagraph"/>
      </w:pPr>
      <w:r>
        <w:rPr>
          <w:iCs/>
          <w:i/>
        </w:rPr>
        <w:t xml:space="preserve">Note: This document is intended for informational purposes regarding professional roles and industrial trends in the specified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Biomedical Engineer in Saint Petersburg, Russia</dc:title>
  <dc:creator/>
  <dc:language>en</dc:language>
  <cp:keywords/>
  <dcterms:created xsi:type="dcterms:W3CDTF">2026-07-29T14:47:07Z</dcterms:created>
  <dcterms:modified xsi:type="dcterms:W3CDTF">2026-07-29T14:47:07Z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