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7" w:name="X3f9e067095897f399a01c72b3f21f3bec7cc1ba"/>
    <w:p>
      <w:pPr>
        <w:pStyle w:val="Heading1"/>
      </w:pPr>
      <w:r>
        <w:t xml:space="preserve">The Critical Role of the Biomedical Engineer in Senegal Dakar: Bridging Technology and Healthcare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Case Study</w:t>
      </w:r>
      <w:r>
        <w:br/>
      </w:r>
    </w:p>
    <w:p>
      <w:pPr>
        <w:pStyle w:val="BodyText"/>
      </w:pPr>
      <w:r>
        <w:br/>
      </w:r>
    </w:p>
    <w:bookmarkStart w:id="20" w:name="X995fd21bdafffe0576fd9a7874c84a93fd59538"/>
    <w:p>
      <w:pPr>
        <w:pStyle w:val="Heading3"/>
      </w:pPr>
      <w:r>
        <w:t xml:space="preserve">"In the heart of West Africa, healthcare innovation is not merely a luxury but a necessity. The Biomedical Engineer in Senegal Dakar stands as the pivotal force ensuring that modern medical technology effectively serves the population."</w:t>
      </w:r>
    </w:p>
    <w:bookmarkEnd w:id="20"/>
    <w:p>
      <w:pPr>
        <w:pStyle w:val="FirstParagraph"/>
      </w:pPr>
      <w:r>
        <w:t xml:space="preserve">The healthcare landscape in Sub-Saharan Africa is undergoing a profound transformation, driven by technological advancement and increasing demand for specialized medical services. At the epicenter of this transformation lies</w:t>
      </w:r>
      <w:r>
        <w:t xml:space="preserve"> </w:t>
      </w:r>
      <w:r>
        <w:rPr>
          <w:bCs/>
          <w:b/>
        </w:rPr>
        <w:t xml:space="preserve">Senegal Dakar</w:t>
      </w:r>
      <w:r>
        <w:t xml:space="preserve">, a vibrant metropolitan hub that serves as both an economic engine and a medical reference point for the entire region. However, the deployment of sophisticated diagnostic and therapeutic equipment brings with it complex challenges regarding maintenance, safety, and efficacy. This case study explores how the role of a specialized</w:t>
      </w:r>
      <w:r>
        <w:t xml:space="preserve"> </w:t>
      </w:r>
      <w:r>
        <w:rPr>
          <w:bCs/>
          <w:b/>
        </w:rPr>
        <w:t xml:space="preserve">Biomedical Engineer</w:t>
      </w:r>
      <w:r>
        <w:t xml:space="preserve"> </w:t>
      </w:r>
      <w:r>
        <w:t xml:space="preserve">is redefining healthcare delivery in</w:t>
      </w:r>
      <w:r>
        <w:t xml:space="preserve"> </w:t>
      </w:r>
      <w:r>
        <w:rPr>
          <w:bCs/>
          <w:b/>
        </w:rPr>
        <w:t xml:space="preserve">Senegal Dakar</w:t>
      </w:r>
      <w:r>
        <w:t xml:space="preserve">, ensuring that hospitals such as Hôpital Principal de Dakar and private clinics like Clinique de la Madeleine can operate at world-class standards.</w:t>
      </w:r>
    </w:p>
    <w:bookmarkStart w:id="21" w:name="X46b6246e253778af0cde1a06841407eb7e3c625"/>
    <w:p>
      <w:pPr>
        <w:pStyle w:val="Heading2"/>
      </w:pPr>
      <w:r>
        <w:t xml:space="preserve">The Context: Healthcare Demands in Senegal Dakar</w:t>
      </w:r>
    </w:p>
    <w:p>
      <w:pPr>
        <w:pStyle w:val="FirstParagraph"/>
      </w:pPr>
      <w:r>
        <w:rPr>
          <w:bCs/>
          <w:b/>
        </w:rPr>
        <w:t xml:space="preserve">Dakar</w:t>
      </w:r>
      <w:r>
        <w:t xml:space="preserve">, the capital city of</w:t>
      </w:r>
      <w:r>
        <w:t xml:space="preserve"> </w:t>
      </w:r>
      <w:r>
        <w:rPr>
          <w:bCs/>
          <w:b/>
        </w:rPr>
        <w:t xml:space="preserve">Senegal</w:t>
      </w:r>
      <w:r>
        <w:t xml:space="preserve">, is experiencing rapid urbanization and a corresponding increase in healthcare utilization. The city hosts a significant concentration of tertiary care hospitals, research centers, and private medical facilities. While international partnerships have facilitated the importation of advanced imaging systems (MRI, CT scans), laboratory analyzers, and life-support equipment from Europe and Asia, the sustainability of this infrastructure remains contingent upon local expertise.</w:t>
      </w:r>
    </w:p>
    <w:p>
      <w:pPr>
        <w:pStyle w:val="BodyText"/>
      </w:pPr>
      <w:r>
        <w:t xml:space="preserve">The humid tropical climate of</w:t>
      </w:r>
      <w:r>
        <w:t xml:space="preserve"> </w:t>
      </w:r>
      <w:r>
        <w:rPr>
          <w:bCs/>
          <w:b/>
        </w:rPr>
        <w:t xml:space="preserve">Dakar</w:t>
      </w:r>
      <w:r>
        <w:t xml:space="preserve">, characterized by high heat and humidity during the rainy season ("hivernage"), poses unique threats to sensitive electronic medical devices. Corrosion, power surges due to grid instability, and dust infiltration are daily realities that can render multi-million dollar equipment useless within months if not properly managed. This environmental context highlights why a generic IT technician is insufficient for these tasks; the specific domain knowledge of a</w:t>
      </w:r>
      <w:r>
        <w:t xml:space="preserve"> </w:t>
      </w:r>
      <w:r>
        <w:rPr>
          <w:bCs/>
          <w:b/>
        </w:rPr>
        <w:t xml:space="preserve">Biomedical Engineer</w:t>
      </w:r>
      <w:r>
        <w:t xml:space="preserve"> </w:t>
      </w:r>
      <w:r>
        <w:t xml:space="preserve">is required.</w:t>
      </w:r>
    </w:p>
    <w:bookmarkEnd w:id="21"/>
    <w:bookmarkStart w:id="22" w:name="Xb1b05028bb16984f1024b83c7f145d3bba26788"/>
    <w:p>
      <w:pPr>
        <w:pStyle w:val="Heading2"/>
      </w:pPr>
      <w:r>
        <w:t xml:space="preserve">The Profile: The Biomedical Engineer in Senegal Dakar</w:t>
      </w:r>
    </w:p>
    <w:p>
      <w:pPr>
        <w:pStyle w:val="FirstParagraph"/>
      </w:pPr>
      <w:r>
        <w:t xml:space="preserve">A</w:t>
      </w:r>
      <w:r>
        <w:t xml:space="preserve"> </w:t>
      </w:r>
      <w:r>
        <w:rPr>
          <w:bCs/>
          <w:b/>
        </w:rPr>
        <w:t xml:space="preserve">Biomedical Engineer operating in Senegal Dakar</w:t>
      </w:r>
      <w:r>
        <w:t xml:space="preserve">" must possess a hybrid skill set that bridges mechanical engineering, electronics, computer science, and clinical medicine. Unlike their counterparts in developed nations who may focus solely on R&amp;D or specialized maintenance of proprietary systems engineers here often wear multiple hats.</w:t>
      </w:r>
    </w:p>
    <w:p>
      <w:pPr>
        <w:pStyle w:val="BodyText"/>
      </w:pPr>
      <w:r>
        <w:rPr>
          <w:bCs/>
          <w:b/>
        </w:rPr>
        <w:t xml:space="preserve">Key Responsibilities Include:</w:t>
      </w:r>
    </w:p>
    <w:p>
      <w:pPr>
        <w:numPr>
          <w:ilvl w:val="0"/>
          <w:numId w:val="1001"/>
        </w:numPr>
        <w:pStyle w:val="Compact"/>
      </w:pPr>
      <w:r>
        <w:rPr>
          <w:bCs/>
          <w:b/>
        </w:rPr>
        <w:t xml:space="preserve">Predictive and Preventive Maintenance:</w:t>
      </w:r>
      <w:r>
        <w:t xml:space="preserve">" Rather than waiting for equipment failure, a proactive</w:t>
      </w:r>
    </w:p>
    <w:p>
      <w:pPr>
        <w:numPr>
          <w:ilvl w:val="0"/>
          <w:numId w:val="1000"/>
        </w:numPr>
        <w:pStyle w:val="Compact"/>
      </w:pPr>
      <w:r>
        <w:t xml:space="preserve">Bioengineer" in Dakar schedules regular calibrations of X-ray machines and ventilators. This is crucial for preventing costly downtime that could delay critical patient diagnoses.</w:t>
      </w:r>
    </w:p>
    <w:p>
      <w:pPr>
        <w:numPr>
          <w:ilvl w:val="0"/>
          <w:numId w:val="1001"/>
        </w:numPr>
        <w:pStyle w:val="Compact"/>
      </w:pPr>
      <w:r>
        <w:rPr>
          <w:bCs/>
          <w:b/>
        </w:rPr>
        <w:t xml:space="preserve">Troubleshooting Localized Issues:</w:t>
      </w:r>
      <w:r>
        <w:t xml:space="preserve">" The engineer must adapt international technology to local realities. This might involve designing voltage stabilizers specifically tailored to protect sensitive lab equipment from the fluctuating power supply common in certain neighborhoods of Dakar.</w:t>
      </w:r>
    </w:p>
    <w:p>
      <w:pPr>
        <w:numPr>
          <w:ilvl w:val="0"/>
          <w:numId w:val="1001"/>
        </w:numPr>
        <w:pStyle w:val="Compact"/>
      </w:pPr>
      <w:r>
        <w:rPr>
          <w:bCs/>
          <w:b/>
        </w:rPr>
        <w:t xml:space="preserve">Spare Parts Management &amp; Localization:</w:t>
      </w:r>
      <w:r>
        <w:t xml:space="preserve">" Importing spare parts can be slow and expensive due to customs procedures. A skilled engineer must know how to source compatible components locally or fabricate replacements using 3D printing and local manufacturing capabilities found in Dakar's growing tech hubs.</w:t>
      </w:r>
    </w:p>
    <w:p>
      <w:pPr>
        <w:numPr>
          <w:ilvl w:val="0"/>
          <w:numId w:val="1001"/>
        </w:numPr>
        <w:pStyle w:val="Compact"/>
      </w:pPr>
      <w:r>
        <w:rPr>
          <w:bCs/>
          <w:b/>
        </w:rPr>
        <w:t xml:space="preserve">Training Hospital Staff:</w:t>
      </w:r>
      <w:r>
        <w:t xml:space="preserve">" Technology is only as effective as the people using it. The engineer conducts rigorous training for nurses and doctors on the proper use of devices, reducing user-error-induced breakdowns.</w:t>
      </w:r>
    </w:p>
    <w:bookmarkEnd w:id="22"/>
    <w:bookmarkStart w:id="23" w:name="the-challenge-a-case-scenario-in-dakar"/>
    <w:p>
      <w:pPr>
        <w:pStyle w:val="Heading2"/>
      </w:pPr>
      <w:r>
        <w:t xml:space="preserve">The Challenge: A Case Scenario in Dakar</w:t>
      </w:r>
    </w:p>
    <w:p>
      <w:pPr>
        <w:pStyle w:val="FirstParagraph"/>
      </w:pPr>
      <w:r>
        <w:t xml:space="preserve">To illustrate the impact, consider a hypothetical but realistic scenario involving a major private clinic in Plateau district. The facility's primary CT scanner suffered an unexpected failure during peak season. The manufacturer based in Germany could not provide immediate on-site support due to logistical delays and high service costs.</w:t>
      </w:r>
    </w:p>
    <w:p>
      <w:pPr>
        <w:pStyle w:val="BodyText"/>
      </w:pPr>
      <w:r>
        <w:t xml:space="preserve">In this vacuum, the local</w:t>
      </w:r>
      <w:r>
        <w:t xml:space="preserve"> </w:t>
      </w:r>
      <w:r>
        <w:rPr>
          <w:bCs/>
          <w:b/>
        </w:rPr>
        <w:t xml:space="preserve">Biomedical Engineer</w:t>
      </w:r>
      <w:r>
        <w:t xml:space="preserve">" stepped in. Using technical schematics obtained through open-source networks and their deep understanding of the system's architecture, they diagnosed a failure in the high-voltage generator's cooling control unit. Because importing a replacement unit would have taken weeks, potentially devastating the clinic's revenue and patient care capabilities, the engineer worked with local electronic workshops in Dakar to repair the existing board.</w:t>
      </w:r>
    </w:p>
    <w:p>
      <w:pPr>
        <w:pStyle w:val="BodyText"/>
      </w:pPr>
      <w:r>
        <w:t xml:space="preserve">This intervention saved thousands of dollars and restored functionality within 48 hours instead of months. It demonstrated that investing in local</w:t>
      </w:r>
      <w:r>
        <w:t xml:space="preserve"> </w:t>
      </w:r>
      <w:r>
        <w:rPr>
          <w:bCs/>
          <w:b/>
        </w:rPr>
        <w:t xml:space="preserve">Bioengineering</w:t>
      </w:r>
      <w:r>
        <w:t xml:space="preserve">" talent is not just an operational detail but a strategic imperative for healthcare continuity in</w:t>
      </w:r>
      <w:r>
        <w:t xml:space="preserve"> </w:t>
      </w:r>
      <w:r>
        <w:rPr>
          <w:bCs/>
          <w:b/>
        </w:rPr>
        <w:t xml:space="preserve">Senegal Dakar</w:t>
      </w:r>
      <w:r>
        <w:t xml:space="preserve">.</w:t>
      </w:r>
    </w:p>
    <w:bookmarkEnd w:id="23"/>
    <w:bookmarkStart w:id="24" w:name="the-impact-on-patient-outcomes"/>
    <w:p>
      <w:pPr>
        <w:pStyle w:val="Heading2"/>
      </w:pPr>
      <w:r>
        <w:t xml:space="preserve">The Impact on Patient Outcomes</w:t>
      </w:r>
    </w:p>
    <w:p>
      <w:pPr>
        <w:pStyle w:val="FirstParagraph"/>
      </w:pPr>
      <w:r>
        <w:t xml:space="preserve">The presence of a qualified</w:t>
      </w:r>
    </w:p>
    <w:p>
      <w:pPr>
        <w:pStyle w:val="BodyText"/>
      </w:pPr>
      <w:r>
        <w:t xml:space="preserve">Bomedical Engineer" directly correlates with improved patient outcomes. In</w:t>
      </w:r>
      <w:r>
        <w:t xml:space="preserve"> </w:t>
      </w:r>
      <w:r>
        <w:rPr>
          <w:bCs/>
          <w:b/>
        </w:rPr>
        <w:t xml:space="preserve">Dakar</w:t>
      </w:r>
      <w:r>
        <w:t xml:space="preserve">, where rural patients often travel long distances to access specialized care, the reliability of diagnostic equipment in city hospitals is vital.</w:t>
      </w:r>
    </w:p>
    <w:p>
      <w:pPr>
        <w:numPr>
          <w:ilvl w:val="0"/>
          <w:numId w:val="1002"/>
        </w:numPr>
        <w:pStyle w:val="Compact"/>
      </w:pPr>
      <w:r>
        <w:rPr>
          <w:bCs/>
          <w:b/>
        </w:rPr>
        <w:t xml:space="preserve">Reduced Waiting Times:</w:t>
      </w:r>
      <w:r>
        <w:t xml:space="preserve">" Well-maintained MRI and CT machines allow for faster scan times and fewer rescheduled appointments, reducing waitlists that can stretch into months.</w:t>
      </w:r>
    </w:p>
    <w:p>
      <w:pPr>
        <w:numPr>
          <w:ilvl w:val="0"/>
          <w:numId w:val="1002"/>
        </w:numPr>
        <w:pStyle w:val="Compact"/>
      </w:pPr>
      <w:r>
        <w:rPr>
          <w:bCs/>
          <w:b/>
        </w:rPr>
        <w:t xml:space="preserve">Safety Assurance:</w:t>
      </w:r>
      <w:r>
        <w:t xml:space="preserve">" Regular electrical safety checks prevent shocks to patients and staff, a critical concern in environments with aging infrastructure.</w:t>
      </w:r>
    </w:p>
    <w:p>
      <w:pPr>
        <w:numPr>
          <w:ilvl w:val="0"/>
          <w:numId w:val="1002"/>
        </w:numPr>
        <w:pStyle w:val="Compact"/>
      </w:pPr>
      <w:r>
        <w:rPr>
          <w:bCs/>
          <w:b/>
        </w:rPr>
        <w:t xml:space="preserve">Diagnostic Accuracy:</w:t>
      </w:r>
      <w:r>
        <w:t xml:space="preserve">" Calibrated equipment ensures that readings from blood analyzers and imaging devices are precise, leading to correct diagnoses and appropriate treatment plans for diseases prevalent in Senegal, such as malaria, diabetes, and cardiovascular issues.</w:t>
      </w:r>
    </w:p>
    <w:bookmarkEnd w:id="24"/>
    <w:bookmarkStart w:id="25" w:name="economic-and-educational-implications"/>
    <w:p>
      <w:pPr>
        <w:pStyle w:val="Heading2"/>
      </w:pPr>
      <w:r>
        <w:t xml:space="preserve">Economic and Educational Implications</w:t>
      </w:r>
    </w:p>
    <w:p>
      <w:pPr>
        <w:pStyle w:val="FirstParagraph"/>
      </w:pPr>
      <w:r>
        <w:t xml:space="preserve">The growth of the</w:t>
      </w:r>
    </w:p>
    <w:p>
      <w:pPr>
        <w:pStyle w:val="BodyText"/>
      </w:pPr>
      <w:r>
        <w:t xml:space="preserve">Bomedical Engineering profession in Senegal Dakar has spurred educational development. Universities like the Université Cheikh Anta Diop (UCAD) have expanded their engineering curricula to include biomedical specialties. This creates a feedback loop where local students are trained to address local challenges, reducing brain drain and fostering a self-sufficient healthcare ecosystem.</w:t>
      </w:r>
    </w:p>
    <w:p>
      <w:pPr>
        <w:pStyle w:val="BodyText"/>
      </w:pPr>
      <w:r>
        <w:t xml:space="preserve">Furthermore, this profession contributes to the broader digital economy of</w:t>
      </w:r>
      <w:r>
        <w:t xml:space="preserve"> </w:t>
      </w:r>
      <w:r>
        <w:rPr>
          <w:bCs/>
          <w:b/>
        </w:rPr>
        <w:t xml:space="preserve">Dakar</w:t>
      </w:r>
      <w:r>
        <w:t xml:space="preserve">" by collaborating with IT firms and telecommunications providers on health-tech (mHealth) initiatives. The integration of data from biomedical devices into hospital information systems is a growing field where engineers play a lead role in data integrity and cybersecurity.</w:t>
      </w:r>
    </w:p>
    <w:bookmarkEnd w:id="25"/>
    <w:bookmarkStart w:id="26" w:name="X3a28ee6ab01fb4b6c43e2aeeaf4fa8f975c2198"/>
    <w:p>
      <w:pPr>
        <w:pStyle w:val="Heading2"/>
      </w:pPr>
      <w:r>
        <w:t xml:space="preserve">Conclusion: A Blueprint for Sustainable Healthcare</w:t>
      </w:r>
    </w:p>
    <w:p>
      <w:pPr>
        <w:pStyle w:val="FirstParagraph"/>
      </w:pPr>
      <w:r>
        <w:t xml:space="preserve">The case study of the</w:t>
      </w:r>
      <w:r>
        <w:t xml:space="preserve"> </w:t>
      </w:r>
      <w:r>
        <w:rPr>
          <w:bCs/>
          <w:b/>
        </w:rPr>
        <w:t xml:space="preserve">Bomedical Engineer in Senegal Dakar</w:t>
      </w:r>
      <w:r>
        <w:t xml:space="preserve">" underscores a fundamental truth: technology transfer alone does not guarantee healthcare improvement. It must be accompanied by human capital investment. The unique environmental, economic, and social context of</w:t>
      </w:r>
    </w:p>
    <w:p>
      <w:pPr>
        <w:pStyle w:val="BodyText"/>
      </w:pPr>
      <w:r>
        <w:t xml:space="preserve">Dakar requires a localized approach to biomedical engineering.</w:t>
      </w:r>
    </w:p>
    <w:p>
      <w:pPr>
        <w:pStyle w:val="BodyText"/>
      </w:pPr>
      <w:r>
        <w:t xml:space="preserve">Stakeholders including the Ministry of Health in Senegal private hospitals and international donors must prioritize the employment and continuous training of these professionals. By doing so they ensure that the state-of-the-art facilities visible on the Dakar skyline truly serve as pillars of health for every citizen, regardless of their socioeconomic status. The future of healthcare in</w:t>
      </w:r>
    </w:p>
    <w:p>
      <w:pPr>
        <w:pStyle w:val="BodyText"/>
      </w:pPr>
      <w:r>
        <w:t xml:space="preserve">Senegal" lies not just in what machines are bought but in who maintains them—and that champion is the dedicated Biomedical Engineer.</w:t>
      </w:r>
    </w:p>
    <w:p>
      <w:pPr>
        <w:pStyle w:val="BodyText"/>
      </w:pPr>
      <w:r>
        <w:br/>
      </w:r>
      <w:r>
        <w:br/>
      </w:r>
    </w:p>
    <w:p>
      <w:pPr>
        <w:pStyle w:val="BodyText"/>
      </w:pPr>
      <w:r>
        <w:rPr>
          <w:iCs/>
          <w:i/>
        </w:rPr>
        <w:t xml:space="preserve">Note: This document highlights the strategic importance of technical roles within the healthcare sector, emphasizing local adaptation and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Biomedical Engineer in Senegal Dakar</dc:title>
  <dc:creator/>
  <dc:language>en</dc:language>
  <cp:keywords/>
  <dcterms:created xsi:type="dcterms:W3CDTF">2026-07-29T05:37:40Z</dcterms:created>
  <dcterms:modified xsi:type="dcterms:W3CDTF">2026-07-29T05:37:40Z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