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Heritage</w:t>
      </w:r>
      <w:r>
        <w:t xml:space="preserve"> </w:t>
      </w:r>
      <w:r>
        <w:t xml:space="preserve">Hotel</w:t>
      </w:r>
      <w:r>
        <w:t xml:space="preserve"> </w:t>
      </w:r>
      <w:r>
        <w:t xml:space="preserve">in</w:t>
      </w:r>
      <w:r>
        <w:t xml:space="preserve"> </w:t>
      </w:r>
      <w:r>
        <w:t xml:space="preserve">Italy</w:t>
      </w:r>
      <w:r>
        <w:t xml:space="preserve"> </w:t>
      </w:r>
      <w:r>
        <w:t xml:space="preserve">Naples</w:t>
      </w:r>
    </w:p>
    <w:bookmarkStart w:id="29" w:name="Xb2f465963849c14c786d1e687648bdcc842fb7d"/>
    <w:p>
      <w:pPr>
        <w:pStyle w:val="Heading1"/>
      </w:pPr>
      <w:r>
        <w:t xml:space="preserve">Bridging Tradition and Innovation: A Business Consultant Case Study in Italy Naples</w:t>
      </w:r>
    </w:p>
    <w:p>
      <w:pPr>
        <w:pStyle w:val="FirstParagraph"/>
      </w:pPr>
      <w:r>
        <w:rPr>
          <w:bCs/>
          <w:b/>
        </w:rPr>
        <w:t xml:space="preserve">Executive Summary:</w:t>
      </w:r>
      <w:r>
        <w:br/>
      </w:r>
      <w:r>
        <w:t xml:space="preserve">This document presents a comprehensive case study detailing the engagement of an expert</w:t>
      </w:r>
      <w:r>
        <w:t xml:space="preserve"> </w:t>
      </w:r>
      <w:r>
        <w:rPr>
          <w:bCs/>
          <w:b/>
        </w:rPr>
        <w:t xml:space="preserve">Business Consultant</w:t>
      </w:r>
      <w:r>
        <w:t xml:space="preserve"> </w:t>
      </w:r>
      <w:r>
        <w:t xml:space="preserve">tasked with revitalizing the operational and strategic framework of a historic hospitality group. The primary focus is on navigating the unique economic, cultural, and regulatory landscape of</w:t>
      </w:r>
      <w:r>
        <w:t xml:space="preserve"> </w:t>
      </w:r>
      <w:r>
        <w:rPr>
          <w:bCs/>
          <w:b/>
        </w:rPr>
        <w:t xml:space="preserve">Italy Naples</w:t>
      </w:r>
      <w:r>
        <w:t xml:space="preserve">. The study highlights how specialized consulting services can unlock latent value in traditional enterprises by leveraging local heritage while adopting global best practices.</w:t>
      </w:r>
    </w:p>
    <w:bookmarkStart w:id="20" w:name="introduction-and-background"/>
    <w:p>
      <w:pPr>
        <w:pStyle w:val="Heading2"/>
      </w:pPr>
      <w:r>
        <w:t xml:space="preserve">1. Introduction and Background</w:t>
      </w:r>
    </w:p>
    <w:p>
      <w:pPr>
        <w:pStyle w:val="FirstParagraph"/>
      </w:pPr>
      <w:r>
        <w:t xml:space="preserve">The city of Naples, located in the Campania region of southern</w:t>
      </w:r>
      <w:r>
        <w:t xml:space="preserve"> </w:t>
      </w:r>
      <w:r>
        <w:t xml:space="preserve">Italy, represents a complex intersection of deep historical significance, vibrant cultural dynamism, and significant economic challenge. For decades, businesses in this region have relied on family-owned structures and traditional methodologies that prioritize long-standing relationships over data-driven decision-making. While this approach fosters community loyalty, it often stifles scalability and adaptability in a rapidly changing global market.</w:t>
      </w:r>
    </w:p>
    <w:p>
      <w:pPr>
        <w:pStyle w:val="BodyText"/>
      </w:pPr>
      <w:r>
        <w:t xml:space="preserve">The subject of this case study is "Hotel Vesuvio," a mid-sized hospitality group operating three properties within the historic center of</w:t>
      </w:r>
      <w:r>
        <w:t xml:space="preserve"> </w:t>
      </w:r>
      <w:r>
        <w:rPr>
          <w:bCs/>
          <w:b/>
        </w:rPr>
        <w:t xml:space="preserve">Italy Naples</w:t>
      </w:r>
      <w:r>
        <w:t xml:space="preserve">. Despite its prime location and architectural beauty, the company faced declining occupancy rates, stagnant revenue per available room (RevPAR), and an inability to attract younger demographics. The management recognized that internal restructuring was insufficient and sought external expertise. They engaged a specialized</w:t>
      </w:r>
      <w:r>
        <w:t xml:space="preserve"> </w:t>
      </w:r>
      <w:r>
        <w:rPr>
          <w:bCs/>
          <w:b/>
        </w:rPr>
        <w:t xml:space="preserve">Business Consultant</w:t>
      </w:r>
      <w:r>
        <w:t xml:space="preserve"> </w:t>
      </w:r>
      <w:r>
        <w:t xml:space="preserve">with deep experience in the European hospitality sector and specific knowledge of the southern Italian market dynamics.</w:t>
      </w:r>
    </w:p>
    <w:bookmarkEnd w:id="20"/>
    <w:bookmarkStart w:id="21" w:name="problem-statement"/>
    <w:p>
      <w:pPr>
        <w:pStyle w:val="Heading2"/>
      </w:pPr>
      <w:r>
        <w:t xml:space="preserve">2. Problem Statement</w:t>
      </w:r>
    </w:p>
    <w:p>
      <w:pPr>
        <w:pStyle w:val="FirstParagraph"/>
      </w:pPr>
      <w:r>
        <w:t xml:space="preserve">The core challenges identified upon the initial assessment by the</w:t>
      </w:r>
      <w:r>
        <w:t xml:space="preserve"> </w:t>
      </w:r>
      <w:r>
        <w:rPr>
          <w:bCs/>
          <w:b/>
        </w:rPr>
        <w:t xml:space="preserve">Business Consultant</w:t>
      </w:r>
      <w:r>
        <w:t xml:space="preserve"> </w:t>
      </w:r>
      <w:r>
        <w:t xml:space="preserve">were multifaceted:</w:t>
      </w:r>
    </w:p>
    <w:p>
      <w:pPr>
        <w:numPr>
          <w:ilvl w:val="0"/>
          <w:numId w:val="1001"/>
        </w:numPr>
        <w:pStyle w:val="Compact"/>
      </w:pPr>
      <w:r>
        <w:rPr>
          <w:bCs/>
          <w:b/>
        </w:rPr>
        <w:t xml:space="preserve">Digital Fragmentation:</w:t>
      </w:r>
      <w:r>
        <w:t xml:space="preserve">The hotel group lacked a unified booking engine, relying on third-party intermediaries that charged high commissions. Their digital presence was outdated, failing to reflect the luxury and uniqueness of their</w:t>
      </w:r>
      <w:r>
        <w:t xml:space="preserve"> </w:t>
      </w:r>
      <w:r>
        <w:rPr>
          <w:bCs/>
          <w:b/>
        </w:rPr>
        <w:t xml:space="preserve">Italy Naples</w:t>
      </w:r>
      <w:r>
        <w:t xml:space="preserve"> </w:t>
      </w:r>
      <w:r>
        <w:t xml:space="preserve">locations.</w:t>
      </w:r>
    </w:p>
    <w:p>
      <w:pPr>
        <w:numPr>
          <w:ilvl w:val="0"/>
          <w:numId w:val="1001"/>
        </w:numPr>
        <w:pStyle w:val="Compact"/>
      </w:pPr>
      <w:r>
        <w:rPr>
          <w:bCs/>
          <w:b/>
        </w:rPr>
        <w:t xml:space="preserve">Operational Inefficiency:</w:t>
      </w:r>
      <w:r>
        <w:t xml:space="preserve">Staff workflows were archaic. There was no standardized service protocol across the three properties, leading to inconsistent customer experiences.</w:t>
      </w:r>
    </w:p>
    <w:p>
      <w:pPr>
        <w:numPr>
          <w:ilvl w:val="0"/>
          <w:numId w:val="1001"/>
        </w:numPr>
        <w:pStyle w:val="Compact"/>
      </w:pPr>
      <w:r>
        <w:rPr>
          <w:bCs/>
          <w:b/>
        </w:rPr>
        <w:t xml:space="preserve">Lack of Strategic Vision:</w:t>
      </w:r>
      <w:r>
        <w:t xml:space="preserve">The management team was reactive rather than proactive. They lacked a clear roadmap for future growth, particularly regarding sustainable tourism and digital transformation.</w:t>
      </w:r>
    </w:p>
    <w:p>
      <w:pPr>
        <w:numPr>
          <w:ilvl w:val="0"/>
          <w:numId w:val="1001"/>
        </w:numPr>
        <w:pStyle w:val="Compact"/>
      </w:pPr>
      <w:r>
        <w:rPr>
          <w:bCs/>
          <w:b/>
        </w:rPr>
        <w:t xml:space="preserve">Cultural Resistance:</w:t>
      </w:r>
      <w:r>
        <w:t xml:space="preserve">A significant barrier was the internal resistance to change. Long-serving employees viewed new processes as a threat to their established roles and status within the company hierarchy typical of many firms in</w:t>
      </w:r>
      <w:r>
        <w:t xml:space="preserve"> </w:t>
      </w:r>
      <w:r>
        <w:rPr>
          <w:bCs/>
          <w:b/>
        </w:rPr>
        <w:t xml:space="preserve">Italy Naples</w:t>
      </w:r>
      <w:r>
        <w:t xml:space="preserve">.</w:t>
      </w:r>
    </w:p>
    <w:bookmarkEnd w:id="21"/>
    <w:bookmarkStart w:id="25" w:name="methodology-and-strategic-approach"/>
    <w:p>
      <w:pPr>
        <w:pStyle w:val="Heading2"/>
      </w:pPr>
      <w:r>
        <w:t xml:space="preserve">3. Methodology and Strategic Approach</w:t>
      </w:r>
    </w:p>
    <w:p>
      <w:pPr>
        <w:pStyle w:val="FirstParagraph"/>
      </w:pPr>
      <w:r>
        <w:t xml:space="preserve">The</w:t>
      </w:r>
      <w:r>
        <w:t xml:space="preserve"> </w:t>
      </w:r>
      <w:r>
        <w:rPr>
          <w:bCs/>
          <w:b/>
        </w:rPr>
        <w:t xml:space="preserve">Business Consultant</w:t>
      </w:r>
      <w:r>
        <w:t xml:space="preserve"> </w:t>
      </w:r>
      <w:r>
        <w:t xml:space="preserve">adopted a phased approach, ensuring that every intervention respected the local culture of</w:t>
      </w:r>
      <w:r>
        <w:t xml:space="preserve"> </w:t>
      </w:r>
      <w:r>
        <w:rPr>
          <w:bCs/>
          <w:b/>
        </w:rPr>
        <w:t xml:space="preserve">Italy Naples</w:t>
      </w:r>
      <w:r>
        <w:t xml:space="preserve">. The methodology was built on three pillars: Diagnosis, Design, and Deployment.</w:t>
      </w:r>
    </w:p>
    <w:bookmarkStart w:id="22" w:name="X9b252efd581479a964be1e982669e3ed22b25e7"/>
    <w:p>
      <w:pPr>
        <w:pStyle w:val="Heading3"/>
      </w:pPr>
      <w:r>
        <w:t xml:space="preserve">Phase 1: Comprehensive Diagnostic Analysis</w:t>
      </w:r>
    </w:p>
    <w:p>
      <w:pPr>
        <w:pStyle w:val="FirstParagraph"/>
      </w:pPr>
      <w:r>
        <w:t xml:space="preserve">The first month involved a rigorous audit of financial records, customer feedback loops, and operational workflows. The consultant conducted over fifty stakeholder interviews with staff members at all levels. This qualitative data was crucial for understanding the informal power structures within the organization in</w:t>
      </w:r>
      <w:r>
        <w:t xml:space="preserve"> </w:t>
      </w:r>
      <w:r>
        <w:rPr>
          <w:bCs/>
          <w:b/>
        </w:rPr>
        <w:t xml:space="preserve">Italy Naples</w:t>
      </w:r>
      <w:r>
        <w:t xml:space="preserve">. Simultaneously, quantitative data analysis revealed that 60% of bookings were coming from short-term rental platforms due to a lack of direct booking infrastructure.</w:t>
      </w:r>
    </w:p>
    <w:bookmarkEnd w:id="22"/>
    <w:bookmarkStart w:id="23" w:name="Xc290d6e962003c48a4d4d8bb5214895c88131c8"/>
    <w:p>
      <w:pPr>
        <w:pStyle w:val="Heading3"/>
      </w:pPr>
      <w:r>
        <w:t xml:space="preserve">Phase 2: Strategic Design and Cultural Alignment</w:t>
      </w:r>
    </w:p>
    <w:p>
      <w:pPr>
        <w:pStyle w:val="FirstParagraph"/>
      </w:pPr>
      <w:r>
        <w:t xml:space="preserve">Rather than imposing foreign corporate structures, the</w:t>
      </w:r>
      <w:r>
        <w:t xml:space="preserve"> </w:t>
      </w:r>
      <w:r>
        <w:rPr>
          <w:bCs/>
          <w:b/>
        </w:rPr>
        <w:t xml:space="preserve">Business Consultant</w:t>
      </w:r>
      <w:r>
        <w:t xml:space="preserve"> </w:t>
      </w:r>
      <w:r>
        <w:t xml:space="preserve">co-created solutions with local leadership. The strategy focused on "Glocalization"—applying global digital standards while preserving the authentic Neapolitan hospitality spirit. Key strategic shifts included:</w:t>
      </w:r>
    </w:p>
    <w:p>
      <w:pPr>
        <w:numPr>
          <w:ilvl w:val="0"/>
          <w:numId w:val="1002"/>
        </w:numPr>
        <w:pStyle w:val="Compact"/>
      </w:pPr>
      <w:r>
        <w:rPr>
          <w:bCs/>
          <w:b/>
        </w:rPr>
        <w:t xml:space="preserve">Digital Transformation Roadmap:</w:t>
      </w:r>
      <w:r>
        <w:t xml:space="preserve">Implementation of a centralized Property Management System (PMS) that integrated with direct booking channels, reducing reliance on expensive intermediaries.</w:t>
      </w:r>
    </w:p>
    <w:p>
      <w:pPr>
        <w:numPr>
          <w:ilvl w:val="0"/>
          <w:numId w:val="1002"/>
        </w:numPr>
        <w:pStyle w:val="Compact"/>
      </w:pPr>
      <w:r>
        <w:rPr>
          <w:bCs/>
          <w:b/>
        </w:rPr>
        <w:t xml:space="preserve">Loyalty Program Redesign:</w:t>
      </w:r>
      <w:r>
        <w:t xml:space="preserve">A new membership scheme designed to appeal to repeat visitors from Northern Europe and North America, emphasizing exclusive local experiences unique to</w:t>
      </w:r>
      <w:r>
        <w:t xml:space="preserve"> </w:t>
      </w:r>
      <w:r>
        <w:rPr>
          <w:bCs/>
          <w:b/>
        </w:rPr>
        <w:t xml:space="preserve">Italy Naples</w:t>
      </w:r>
      <w:r>
        <w:t xml:space="preserve">, such as private tours of Pompeii or culinary workshops with local chefs.</w:t>
      </w:r>
    </w:p>
    <w:p>
      <w:pPr>
        <w:numPr>
          <w:ilvl w:val="0"/>
          <w:numId w:val="1002"/>
        </w:numPr>
        <w:pStyle w:val="Compact"/>
      </w:pPr>
      <w:r>
        <w:rPr>
          <w:bCs/>
          <w:b/>
        </w:rPr>
        <w:t xml:space="preserve">Talent Development:</w:t>
      </w:r>
      <w:r>
        <w:t xml:space="preserve">Creation of a training academy focused on soft skills and digital literacy, framing new technologies as tools for empowerment rather than surveillance.</w:t>
      </w:r>
    </w:p>
    <w:bookmarkEnd w:id="23"/>
    <w:bookmarkStart w:id="24" w:name="Xbf6bcb59de9a2dc7e6e54bba3eb96f16404a310"/>
    <w:p>
      <w:pPr>
        <w:pStyle w:val="Heading3"/>
      </w:pPr>
      <w:r>
        <w:t xml:space="preserve">Phase 3: Implementation and Change Management</w:t>
      </w:r>
    </w:p>
    <w:p>
      <w:pPr>
        <w:pStyle w:val="FirstParagraph"/>
      </w:pPr>
      <w:r>
        <w:t xml:space="preserve">This phase was the most critical. The</w:t>
      </w:r>
      <w:r>
        <w:t xml:space="preserve"> </w:t>
      </w:r>
      <w:r>
        <w:rPr>
          <w:bCs/>
          <w:b/>
        </w:rPr>
        <w:t xml:space="preserve">Business Consultant</w:t>
      </w:r>
      <w:r>
        <w:t xml:space="preserve">, facilitated workshops that bridged the gap between traditional management styles and modern agile methodologies. In</w:t>
      </w:r>
      <w:r>
        <w:t xml:space="preserve"> </w:t>
      </w:r>
      <w:r>
        <w:rPr>
          <w:bCs/>
          <w:b/>
        </w:rPr>
        <w:t xml:space="preserve">Italy Naples</w:t>
      </w:r>
      <w:r>
        <w:t xml:space="preserve">, personal relationships are paramount; thus, change was introduced through "champion networks," where respected senior staff were trained to advocate for new processes among their peers. This leveraged existing social capital to drive adoption.</w:t>
      </w:r>
    </w:p>
    <w:bookmarkEnd w:id="24"/>
    <w:bookmarkEnd w:id="25"/>
    <w:bookmarkStart w:id="26" w:name="results-and-key-performance-indicators"/>
    <w:p>
      <w:pPr>
        <w:pStyle w:val="Heading2"/>
      </w:pPr>
      <w:r>
        <w:t xml:space="preserve">4. Results and Key Performance Indicators</w:t>
      </w:r>
    </w:p>
    <w:p>
      <w:pPr>
        <w:pStyle w:val="FirstParagraph"/>
      </w:pPr>
      <w:r>
        <w:t xml:space="preserve">Six months post-implementation, the</w:t>
      </w:r>
      <w:r>
        <w:t xml:space="preserve"> </w:t>
      </w:r>
      <w:r>
        <w:rPr>
          <w:bCs/>
          <w:b/>
        </w:rPr>
        <w:t xml:space="preserve">Business Consultant</w:t>
      </w:r>
      <w:r>
        <w:t xml:space="preserve">'s interventions yielded measurable results:</w:t>
      </w:r>
    </w:p>
    <w:p>
      <w:pPr>
        <w:numPr>
          <w:ilvl w:val="0"/>
          <w:numId w:val="1003"/>
        </w:numPr>
        <w:pStyle w:val="Compact"/>
      </w:pPr>
      <w:r>
        <w:rPr>
          <w:bCs/>
          <w:b/>
        </w:rPr>
        <w:t xml:space="preserve">Revenue Growth:</w:t>
      </w:r>
      <w:r>
        <w:t xml:space="preserve">Direct booking channels increased from 15% to 45% of total occupancy, significantly improving profit margins by reducing commission fees.</w:t>
      </w:r>
    </w:p>
    <w:p>
      <w:pPr>
        <w:numPr>
          <w:ilvl w:val="0"/>
          <w:numId w:val="1003"/>
        </w:numPr>
        <w:pStyle w:val="Compact"/>
      </w:pPr>
      <w:r>
        <w:rPr>
          <w:bCs/>
          <w:b/>
        </w:rPr>
        <w:t xml:space="preserve">Customer Satisfaction:</w:t>
      </w:r>
      <w:r>
        <w:t xml:space="preserve">Guest satisfaction scores on major travel platforms improved by 20%, with specific praise for the "authentic yet modern" experience that highlighted the charm of</w:t>
      </w:r>
      <w:r>
        <w:t xml:space="preserve"> </w:t>
      </w:r>
      <w:r>
        <w:rPr>
          <w:bCs/>
          <w:b/>
        </w:rPr>
        <w:t xml:space="preserve">Italy Naples</w:t>
      </w:r>
      <w:r>
        <w:t xml:space="preserve">.</w:t>
      </w:r>
    </w:p>
    <w:p>
      <w:pPr>
        <w:numPr>
          <w:ilvl w:val="0"/>
          <w:numId w:val="1003"/>
        </w:numPr>
        <w:pStyle w:val="Compact"/>
      </w:pPr>
      <w:r>
        <w:t xml:space="preserve">Operational Efficiency:</w:t>
      </w:r>
      <w:r>
        <w:t xml:space="preserve">Check-in times were reduced by 40% due to streamlined digital processes, and staff turnover decreased by 15%, indicating higher job satisfaction.</w:t>
      </w:r>
    </w:p>
    <w:p>
      <w:pPr>
        <w:numPr>
          <w:ilvl w:val="0"/>
          <w:numId w:val="1003"/>
        </w:numPr>
        <w:pStyle w:val="Compact"/>
      </w:pPr>
      <w:r>
        <w:rPr>
          <w:bCs/>
          <w:b/>
        </w:rPr>
        <w:t xml:space="preserve">Brand Equity:</w:t>
      </w:r>
      <w:r>
        <w:t xml:space="preserve">The group successfully repositioned itself as a boutique leader in the region, attracting partnerships with local high-end brands for co-marketing campaigns.</w:t>
      </w:r>
    </w:p>
    <w:bookmarkEnd w:id="26"/>
    <w:bookmarkStart w:id="27" w:name="critical-success-factors"/>
    <w:p>
      <w:pPr>
        <w:pStyle w:val="Heading2"/>
      </w:pPr>
      <w:r>
        <w:t xml:space="preserve">5. Critical Success Factors</w:t>
      </w:r>
    </w:p>
    <w:p>
      <w:pPr>
        <w:pStyle w:val="FirstParagraph"/>
      </w:pPr>
      <w:r>
        <w:t xml:space="preserve">The success of this</w:t>
      </w:r>
      <w:r>
        <w:t xml:space="preserve"> </w:t>
      </w:r>
      <w:r>
        <w:rPr>
          <w:bCs/>
          <w:b/>
        </w:rPr>
        <w:t xml:space="preserve">Business Consultant</w:t>
      </w:r>
      <w:r>
        <w:t xml:space="preserve">'s engagement can be attributed to several critical factors:</w:t>
      </w:r>
    </w:p>
    <w:p>
      <w:pPr>
        <w:numPr>
          <w:ilvl w:val="0"/>
          <w:numId w:val="1004"/>
        </w:numPr>
        <w:pStyle w:val="Compact"/>
      </w:pPr>
      <w:r>
        <w:rPr>
          <w:bCs/>
          <w:b/>
        </w:rPr>
        <w:t xml:space="preserve">Cultural Intelligence:</w:t>
      </w:r>
      <w:r>
        <w:t xml:space="preserve">Acknowledging the specific nuances of doing business in</w:t>
      </w:r>
      <w:r>
        <w:t xml:space="preserve"> </w:t>
      </w:r>
      <w:r>
        <w:rPr>
          <w:bCs/>
          <w:b/>
        </w:rPr>
        <w:t xml:space="preserve">Italy Naples</w:t>
      </w:r>
      <w:r>
        <w:t xml:space="preserve">, where trust and reputation are built slowly, the consultant avoided aggressive, short-term fixes in favor of sustainable cultural change.</w:t>
      </w:r>
    </w:p>
    <w:p>
      <w:pPr>
        <w:numPr>
          <w:ilvl w:val="0"/>
          <w:numId w:val="1004"/>
        </w:numPr>
        <w:pStyle w:val="Compact"/>
      </w:pPr>
      <w:r>
        <w:rPr>
          <w:bCs/>
          <w:b/>
        </w:rPr>
        <w:t xml:space="preserve">Data-Driven Empathy:</w:t>
      </w:r>
      <w:r>
        <w:t xml:space="preserve">The approach combined hard financial data with deep empathy for employee concerns. This balanced the cold logic of business optimization with the warm heart of Neapolitan culture.</w:t>
      </w:r>
    </w:p>
    <w:p>
      <w:pPr>
        <w:numPr>
          <w:ilvl w:val="0"/>
          <w:numId w:val="1004"/>
        </w:numPr>
        <w:pStyle w:val="Compact"/>
      </w:pPr>
      <w:r>
        <w:rPr>
          <w:bCs/>
          <w:b/>
        </w:rPr>
        <w:t xml:space="preserve">Local Adaptation:</w:t>
      </w:r>
      <w:r>
        <w:t xml:space="preserve">Solutions were not off-the-shelf corporate templates. They were tailored to leverage the unique tourism drawcards of</w:t>
      </w:r>
      <w:r>
        <w:t xml:space="preserve"> </w:t>
      </w:r>
      <w:r>
        <w:rPr>
          <w:bCs/>
          <w:b/>
        </w:rPr>
        <w:t xml:space="preserve">Italy Naples</w:t>
      </w:r>
      <w:r>
        <w:t xml:space="preserve">, such as its art, history, and cuisine, turning these assets into competitive advantages.</w:t>
      </w:r>
    </w:p>
    <w:bookmarkEnd w:id="27"/>
    <w:bookmarkStart w:id="28" w:name="conclusion-and-lessons-learned"/>
    <w:p>
      <w:pPr>
        <w:pStyle w:val="Heading2"/>
      </w:pPr>
      <w:r>
        <w:t xml:space="preserve">6. Conclusion and Lessons Learned</w:t>
      </w:r>
    </w:p>
    <w:p>
      <w:pPr>
        <w:pStyle w:val="FirstParagraph"/>
      </w:pPr>
      <w:r>
        <w:t xml:space="preserve">This case study demonstrates that traditional businesses in regions like</w:t>
      </w:r>
      <w:r>
        <w:t xml:space="preserve"> </w:t>
      </w:r>
      <w:r>
        <w:rPr>
          <w:bCs/>
          <w:b/>
        </w:rPr>
        <w:t xml:space="preserve">Italy Naples</w:t>
      </w:r>
      <w:r>
        <w:t xml:space="preserve">, which are often perceived as resistant to change, can thrive in the modern economy when guided by skilled strategic advice. The role of the</w:t>
      </w:r>
      <w:r>
        <w:t xml:space="preserve"> </w:t>
      </w:r>
      <w:r>
        <w:rPr>
          <w:bCs/>
          <w:b/>
        </w:rPr>
        <w:t xml:space="preserve">Business Consultant</w:t>
      </w:r>
      <w:r>
        <w:t xml:space="preserve"> </w:t>
      </w:r>
      <w:r>
        <w:t xml:space="preserve">is not merely to import foreign ideas but to act as a catalyst for internal evolution that respects local identity.</w:t>
      </w:r>
    </w:p>
    <w:p>
      <w:pPr>
        <w:pStyle w:val="BodyText"/>
      </w:pPr>
      <w:r>
        <w:t xml:space="preserve">The findings suggest that other heritage businesses in southern Europe can replicate this model by focusing on digital infrastructure, cultural alignment, and leveraging local uniqueness. For stakeholders considering transformation in</w:t>
      </w:r>
      <w:r>
        <w:t xml:space="preserve"> </w:t>
      </w:r>
      <w:r>
        <w:rPr>
          <w:bCs/>
          <w:b/>
        </w:rPr>
        <w:t xml:space="preserve">Italy Naples</w:t>
      </w:r>
      <w:r>
        <w:t xml:space="preserve">, the key takeaway is that respect for tradition does not preclude innovation; rather, it provides a unique foundation upon which sustainable growth can be built.</w:t>
      </w:r>
    </w:p>
    <w:p>
      <w:pPr>
        <w:pStyle w:val="BodyText"/>
      </w:pPr>
      <w:r>
        <w:t xml:space="preserve">Ultimately, the revitalization of Hotel Vesuvio stands as a testament to the power of strategic consulting. By marrying the rich heritage of</w:t>
      </w:r>
      <w:r>
        <w:t xml:space="preserve"> </w:t>
      </w:r>
      <w:r>
        <w:rPr>
          <w:bCs/>
          <w:b/>
        </w:rPr>
        <w:t xml:space="preserve">Italy Naples</w:t>
      </w:r>
      <w:r>
        <w:t xml:space="preserve"> </w:t>
      </w:r>
      <w:r>
        <w:t xml:space="preserve">with modern business practices, the enterprise has secured its relevance and profitability for years to come. This case serves as a blueprint for future engagements where local context and global strategy must converge.</w:t>
      </w:r>
    </w:p>
    <w:p>
      <w:pPr>
        <w:pStyle w:val="BlockText"/>
      </w:pPr>
      <w:r>
        <w:t xml:space="preserve">"Innovation in</w:t>
      </w:r>
      <w:r>
        <w:t xml:space="preserve"> </w:t>
      </w:r>
      <w:r>
        <w:t xml:space="preserve">Italy Naples is not about erasing the past, but about framing it with new tools that allow its beauty to shine brighter than ever before."</w:t>
      </w:r>
      <w:r>
        <w:br/>
      </w:r>
      <w:r>
        <w:t xml:space="preserve">— Lead</w:t>
      </w:r>
      <w:r>
        <w:t xml:space="preserve"> </w:t>
      </w:r>
      <w:r>
        <w:rPr>
          <w:bCs/>
          <w:b/>
        </w:rPr>
        <w:t xml:space="preserve">Business Consultant</w:t>
      </w:r>
      <w:r>
        <w:t xml:space="preserve">, Project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Heritage Hotel in Italy Naples</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