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Consultant</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32" w:name="X2d456ec8da2d20baa29d8aa8893bb67d9b20a55"/>
    <w:p>
      <w:pPr>
        <w:pStyle w:val="Heading1"/>
      </w:pPr>
      <w:r>
        <w:t xml:space="preserve">Case Study: Transforming Local Enterprise Through Strategic Business Consultant Services in Kazakhstan Almaty</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Kazakhstan, Almaty</w:t>
      </w:r>
      <w:r>
        <w:br/>
      </w:r>
      <w:r>
        <w:rPr>
          <w:bCs/>
          <w:b/>
        </w:rPr>
        <w:t xml:space="preserve">Subject:</w:t>
      </w:r>
      <w:r>
        <w:t xml:space="preserve"> </w:t>
      </w:r>
      <w:r>
        <w:t xml:space="preserve">Digital Transformation and Operational Efficiency for a Regional Logistics Firm</w:t>
      </w:r>
      <w:r>
        <w:br/>
      </w:r>
      <w:r>
        <w:rPr>
          <w:iCs/>
          <w:i/>
        </w:rPr>
        <w:t xml:space="preserve">This document outlines how a specialized Business Consultant navigated the unique economic landscape of Kazakhstan Almaty to deliver measurable growth for a mid-sized logistics provider.</w:t>
      </w:r>
    </w:p>
    <w:p>
      <w:pPr>
        <w:pStyle w:val="BodyText"/>
      </w:pPr>
      <w:r>
        <w:t xml:space="preserve">In the rapidly evolving economic landscape of Central Asia, cities like</w:t>
      </w:r>
      <w:r>
        <w:t xml:space="preserve"> </w:t>
      </w:r>
      <w:r>
        <w:rPr>
          <w:bCs/>
          <w:b/>
        </w:rPr>
        <w:t xml:space="preserve">Kazakhstan Almaty</w:t>
      </w:r>
      <w:r>
        <w:t xml:space="preserve"> </w:t>
      </w:r>
      <w:r>
        <w:t xml:space="preserve">serve as critical hubs for trade, finance, and innovation. As a former capital and the largest city in the country, Almaty attracts both domestic entrepreneurs and international investors seeking to tap into the Eurasian Economic Union market. However, navigating this complex environment requires more than just local knowledge; it demands strategic foresight and operational excellence. This case study examines how a dedicated</w:t>
      </w:r>
      <w:r>
        <w:t xml:space="preserve"> </w:t>
      </w:r>
      <w:r>
        <w:rPr>
          <w:bCs/>
          <w:b/>
        </w:rPr>
        <w:t xml:space="preserve">Business Consultant</w:t>
      </w:r>
      <w:r>
        <w:t xml:space="preserve"> </w:t>
      </w:r>
      <w:r>
        <w:t xml:space="preserve">helped "Trans-Caspia Logistics," a mid-sized freight forwarding company based in</w:t>
      </w:r>
      <w:r>
        <w:t xml:space="preserve"> </w:t>
      </w:r>
      <w:r>
        <w:rPr>
          <w:bCs/>
          <w:b/>
        </w:rPr>
        <w:t xml:space="preserve">Kazakhstan Almaty</w:t>
      </w:r>
      <w:r>
        <w:t xml:space="preserve">, overcome stagnation and achieve significant profitability through targeted digital transformation.</w:t>
      </w:r>
    </w:p>
    <w:bookmarkStart w:id="20" w:name="the-client-profile"/>
    <w:p>
      <w:pPr>
        <w:pStyle w:val="Heading2"/>
      </w:pPr>
      <w:r>
        <w:t xml:space="preserve">The Client Profile</w:t>
      </w:r>
    </w:p>
    <w:p>
      <w:pPr>
        <w:pStyle w:val="FirstParagraph"/>
      </w:pPr>
      <w:r>
        <w:t xml:space="preserve">Trans-Caspia Logistics was established over fifteen years ago, primarily serving traditional road transport routes between China and Europe via the Kazakh corridor. By 2019, the company had grown to employ 150 staff members but faced declining profit margins due to rising fuel costs, outdated manual tracking systems, and an inability to compete with newer digital-native competitors. The management team recognized the need for change but lacked the internal expertise to execute a comprehensive overhaul.</w:t>
      </w:r>
    </w:p>
    <w:bookmarkEnd w:id="20"/>
    <w:bookmarkStart w:id="21" w:name="X0e1d294c853a47a527454353ecf73a487452db0"/>
    <w:p>
      <w:pPr>
        <w:pStyle w:val="Heading2"/>
      </w:pPr>
      <w:r>
        <w:t xml:space="preserve">The Challenge: Navigating Complexity in Kazakhstan Almaty</w:t>
      </w:r>
    </w:p>
    <w:p>
      <w:pPr>
        <w:pStyle w:val="FirstParagraph"/>
      </w:pPr>
      <w:r>
        <w:t xml:space="preserve">The primary challenge was not merely technological but cultural and structural. Operating in</w:t>
      </w:r>
      <w:r>
        <w:t xml:space="preserve"> </w:t>
      </w:r>
      <w:r>
        <w:rPr>
          <w:bCs/>
          <w:b/>
        </w:rPr>
        <w:t xml:space="preserve">Kazakhstan Almaty</w:t>
      </w:r>
      <w:r>
        <w:t xml:space="preserve">, the company was subject to specific regulatory frameworks, labor laws, and market expectations that differed significantly from Western standards. Furthermore, the local business culture in Almaty relies heavily on relationship-based networking ("blat") rather than purely algorithmic efficiency.</w:t>
      </w:r>
    </w:p>
    <w:p>
      <w:pPr>
        <w:pStyle w:val="BodyText"/>
      </w:pPr>
      <w:r>
        <w:t xml:space="preserve">The</w:t>
      </w:r>
      <w:r>
        <w:t xml:space="preserve"> </w:t>
      </w:r>
      <w:r>
        <w:rPr>
          <w:bCs/>
          <w:b/>
        </w:rPr>
        <w:t xml:space="preserve">Business Consultant</w:t>
      </w:r>
      <w:r>
        <w:t xml:space="preserve"> </w:t>
      </w:r>
      <w:r>
        <w:t xml:space="preserve">identified three core issues:</w:t>
      </w:r>
    </w:p>
    <w:p>
      <w:pPr>
        <w:numPr>
          <w:ilvl w:val="0"/>
          <w:numId w:val="1001"/>
        </w:numPr>
        <w:pStyle w:val="Compact"/>
      </w:pPr>
      <w:r>
        <w:rPr>
          <w:bCs/>
          <w:b/>
        </w:rPr>
        <w:t xml:space="preserve">Inefficient Operations:</w:t>
      </w:r>
      <w:r>
        <w:t xml:space="preserve"> </w:t>
      </w:r>
      <w:r>
        <w:t xml:space="preserve">70% of booking processes were manual, leading to errors and delayed shipments.</w:t>
      </w:r>
    </w:p>
    <w:p>
      <w:pPr>
        <w:numPr>
          <w:ilvl w:val="0"/>
          <w:numId w:val="1001"/>
        </w:numPr>
        <w:pStyle w:val="Compact"/>
      </w:pPr>
      <w:r>
        <w:rPr>
          <w:bCs/>
          <w:b/>
        </w:rPr>
        <w:t xml:space="preserve">Lack of Data Visibility:</w:t>
      </w:r>
      <w:r>
        <w:t xml:space="preserve"> </w:t>
      </w:r>
      <w:r>
        <w:t xml:space="preserve">Management could not track real-time cargo status, leading to poor customer service responses.</w:t>
      </w:r>
    </w:p>
    <w:p>
      <w:pPr>
        <w:numPr>
          <w:ilvl w:val="0"/>
          <w:numId w:val="1001"/>
        </w:numPr>
        <w:pStyle w:val="Compact"/>
      </w:pPr>
      <w:r>
        <w:rPr>
          <w:bCs/>
          <w:b/>
        </w:rPr>
        <w:t xml:space="preserve">Strategic Misalignment:</w:t>
      </w:r>
      <w:r>
        <w:t xml:space="preserve"> </w:t>
      </w:r>
      <w:r>
        <w:t xml:space="preserve">The company was focusing on low-margin volume rather than high-value specialized logistics services prevalent in the growing tech sector of Almaty.</w:t>
      </w:r>
    </w:p>
    <w:bookmarkEnd w:id="21"/>
    <w:bookmarkStart w:id="24" w:name="the-role-of-the-business-consultant"/>
    <w:p>
      <w:pPr>
        <w:pStyle w:val="Heading2"/>
      </w:pPr>
      <w:r>
        <w:t xml:space="preserve">The Role of the Business Consultant</w:t>
      </w:r>
    </w:p>
    <w:p>
      <w:pPr>
        <w:pStyle w:val="FirstParagraph"/>
      </w:pPr>
      <w:r>
        <w:t xml:space="preserve">A seasoned</w:t>
      </w:r>
      <w:r>
        <w:t xml:space="preserve"> </w:t>
      </w:r>
      <w:r>
        <w:rPr>
          <w:bCs/>
          <w:b/>
        </w:rPr>
        <w:t xml:space="preserve">Business Consultant</w:t>
      </w:r>
      <w:r>
        <w:t xml:space="preserve">, specializing in Central Asian markets, was engaged to lead this transformation. The consultant’s approach was holistic, integrating global best practices with deep local contextual understanding. The engagement phase lasted six months and was divided into distinct stages: Diagnosis, Strategy Formulation, Implementation Support, and Capacity Building.</w:t>
      </w:r>
    </w:p>
    <w:bookmarkStart w:id="22" w:name="diagnostic-phase"/>
    <w:p>
      <w:pPr>
        <w:pStyle w:val="Heading3"/>
      </w:pPr>
      <w:r>
        <w:t xml:space="preserve">1. Diagnostic Phase</w:t>
      </w:r>
    </w:p>
    <w:p>
      <w:pPr>
        <w:pStyle w:val="FirstParagraph"/>
      </w:pPr>
      <w:r>
        <w:t xml:space="preserve">The first step involved a thorough audit of existing workflows. The consultant conducted interviews with staff at all levels across the Almaty headquarters and regional branches. It was discovered that while employees were hardworking, they lacked training in modern logistics software and felt resistant to change due to fear of job redundancy.</w:t>
      </w:r>
    </w:p>
    <w:bookmarkEnd w:id="22"/>
    <w:bookmarkStart w:id="23" w:name="strategic-formulation"/>
    <w:p>
      <w:pPr>
        <w:pStyle w:val="Heading3"/>
      </w:pPr>
      <w:r>
        <w:t xml:space="preserve">2. Strategic Formulation</w:t>
      </w:r>
    </w:p>
    <w:p>
      <w:pPr>
        <w:pStyle w:val="FirstParagraph"/>
      </w:pPr>
      <w:r>
        <w:t xml:space="preserve">Leveraging insights from the diagnostic phase, the</w:t>
      </w:r>
      <w:r>
        <w:t xml:space="preserve"> </w:t>
      </w:r>
      <w:r>
        <w:rPr>
          <w:bCs/>
          <w:b/>
        </w:rPr>
        <w:t xml:space="preserve">Business Consultant</w:t>
      </w:r>
      <w:r>
        <w:t xml:space="preserve"> </w:t>
      </w:r>
      <w:r>
        <w:t xml:space="preserve">developed a "Digital-First" strategy tailored for the Almaty market. The strategy focused on three pillars:</w:t>
      </w:r>
    </w:p>
    <w:p>
      <w:pPr>
        <w:numPr>
          <w:ilvl w:val="0"/>
          <w:numId w:val="1002"/>
        </w:numPr>
        <w:pStyle w:val="Compact"/>
      </w:pPr>
      <w:r>
        <w:rPr>
          <w:bCs/>
          <w:b/>
        </w:rPr>
        <w:t xml:space="preserve">Digital Integration:</w:t>
      </w:r>
      <w:r>
        <w:t xml:space="preserve"> </w:t>
      </w:r>
      <w:r>
        <w:t xml:space="preserve">Implementing a Cloud-based ERP system integrated with local payment gateways and customs clearance software compliant with Kazakhstan tax regulations.</w:t>
      </w:r>
    </w:p>
    <w:p>
      <w:pPr>
        <w:numPr>
          <w:ilvl w:val="0"/>
          <w:numId w:val="1002"/>
        </w:numPr>
        <w:pStyle w:val="Compact"/>
      </w:pPr>
      <w:r>
        <w:rPr>
          <w:bCs/>
          <w:b/>
        </w:rPr>
        <w:t xml:space="preserve">Talent Upskilling:</w:t>
      </w:r>
      <w:r>
        <w:t xml:space="preserve"> </w:t>
      </w:r>
      <w:r>
        <w:t xml:space="preserve">Creating a training academy within the company to retrain staff from manual data entry roles to customer success and analytics management.</w:t>
      </w:r>
    </w:p>
    <w:p>
      <w:pPr>
        <w:numPr>
          <w:ilvl w:val="0"/>
          <w:numId w:val="1002"/>
        </w:numPr>
        <w:pStyle w:val="Compact"/>
      </w:pPr>
      <w:r>
        <w:rPr>
          <w:bCs/>
          <w:b/>
        </w:rPr>
        <w:t xml:space="preserve">Market Pivot:</w:t>
      </w:r>
      <w:r>
        <w:t xml:space="preserve"> </w:t>
      </w:r>
      <w:r>
        <w:t xml:space="preserve">Shifting focus from general cargo to specialized e-commerce logistics, catering to the booming online retail sector in</w:t>
      </w:r>
      <w:r>
        <w:t xml:space="preserve"> </w:t>
      </w:r>
      <w:r>
        <w:rPr>
          <w:bCs/>
          <w:b/>
        </w:rPr>
        <w:t xml:space="preserve">Kazakhstan Almaty</w:t>
      </w:r>
      <w:r>
        <w:t xml:space="preserve">.</w:t>
      </w:r>
    </w:p>
    <w:bookmarkEnd w:id="23"/>
    <w:bookmarkEnd w:id="24"/>
    <w:bookmarkStart w:id="25" w:name="X12e4b794b28133d98e599a674047d7925f3f673"/>
    <w:p>
      <w:pPr>
        <w:pStyle w:val="Heading2"/>
      </w:pPr>
      <w:r>
        <w:t xml:space="preserve">Implementation: Bridging Culture and Technology</w:t>
      </w:r>
    </w:p>
    <w:p>
      <w:pPr>
        <w:pStyle w:val="FirstParagraph"/>
      </w:pPr>
      <w:r>
        <w:t xml:space="preserve">The most critical phase was implementation. A common pitfall for foreign consultants is imposing Western methodologies without regard for local culture. To avoid this, the</w:t>
      </w:r>
      <w:r>
        <w:t xml:space="preserve"> </w:t>
      </w:r>
      <w:r>
        <w:rPr>
          <w:bCs/>
          <w:b/>
        </w:rPr>
        <w:t xml:space="preserve">Business Consultant</w:t>
      </w:r>
      <w:r>
        <w:t xml:space="preserve"> </w:t>
      </w:r>
      <w:r>
        <w:t xml:space="preserve">adopted a participatory leadership style.</w:t>
      </w:r>
    </w:p>
    <w:p>
      <w:pPr>
        <w:pStyle w:val="BodyText"/>
      </w:pPr>
      <w:r>
        <w:t xml:space="preserve">In Almaty, where hierarchy and respect are paramount, the consultant worked closely with senior management to gain their public endorsement of the new systems. Simultaneously, focus groups were held with junior staff to address their concerns directly. The consultant introduced "Change Champions"—key employees who received advanced training and helped disseminate best practices among their peers.</w:t>
      </w:r>
    </w:p>
    <w:p>
      <w:pPr>
        <w:pStyle w:val="BodyText"/>
      </w:pPr>
      <w:r>
        <w:t xml:space="preserve">Technically, the transition involved migrating legacy data to a new platform while ensuring continuity of service. The consultant coordinated with local IT vendors in Almaty to ensure that the selected software could handle dual-language interfaces (Russian and Kazakh), which is essential for domestic operations within</w:t>
      </w:r>
      <w:r>
        <w:t xml:space="preserve"> </w:t>
      </w:r>
      <w:r>
        <w:rPr>
          <w:bCs/>
          <w:b/>
        </w:rPr>
        <w:t xml:space="preserve">Kazakhstan</w:t>
      </w:r>
      <w:r>
        <w:t xml:space="preserve">.</w:t>
      </w:r>
    </w:p>
    <w:bookmarkEnd w:id="25"/>
    <w:bookmarkStart w:id="26" w:name="results-and-impact"/>
    <w:p>
      <w:pPr>
        <w:pStyle w:val="Heading2"/>
      </w:pPr>
      <w:r>
        <w:t xml:space="preserve">Results and Impact</w:t>
      </w:r>
    </w:p>
    <w:p>
      <w:pPr>
        <w:pStyle w:val="FirstParagraph"/>
      </w:pPr>
      <w:r>
        <w:t xml:space="preserve">Six months post-implementation, the results were immediate and measurable. The partnership between the client’s operational efforts and the consultant’s strategic guidance yielded significant improvements.</w:t>
      </w:r>
    </w:p>
    <w:p>
      <w:pPr>
        <w:numPr>
          <w:ilvl w:val="0"/>
          <w:numId w:val="1003"/>
        </w:numPr>
        <w:pStyle w:val="Compact"/>
      </w:pPr>
      <w:r>
        <w:rPr>
          <w:bCs/>
          <w:b/>
        </w:rPr>
        <w:t xml:space="preserve">Operational Efficiency:</w:t>
      </w:r>
      <w:r>
        <w:t xml:space="preserve"> </w:t>
      </w:r>
      <w:r>
        <w:t xml:space="preserve">Manual processing time for bookings decreased by 65%, allowing staff to handle a 40% increase in volume without hiring additional personnel.</w:t>
      </w:r>
    </w:p>
    <w:p>
      <w:pPr>
        <w:numPr>
          <w:ilvl w:val="0"/>
          <w:numId w:val="1003"/>
        </w:numPr>
        <w:pStyle w:val="Compact"/>
      </w:pPr>
      <w:r>
        <w:rPr>
          <w:bCs/>
          <w:b/>
        </w:rPr>
        <w:t xml:space="preserve">Customer Satisfaction:</w:t>
      </w:r>
      <w:r>
        <w:t xml:space="preserve"> </w:t>
      </w:r>
      <w:r>
        <w:t xml:space="preserve">Real-time tracking capabilities led to a Net Promoter Score (NPS) increase from 32 to 78, making Trans-Caspia Logistics one of the most trusted brands in</w:t>
      </w:r>
      <w:r>
        <w:t xml:space="preserve"> </w:t>
      </w:r>
      <w:r>
        <w:rPr>
          <w:bCs/>
          <w:b/>
        </w:rPr>
        <w:t xml:space="preserve">Kazakhstan Almaty</w:t>
      </w:r>
      <w:r>
        <w:t xml:space="preserve">.</w:t>
      </w:r>
    </w:p>
    <w:p>
      <w:pPr>
        <w:numPr>
          <w:ilvl w:val="0"/>
          <w:numId w:val="1003"/>
        </w:numPr>
        <w:pStyle w:val="Compact"/>
      </w:pPr>
      <w:r>
        <w:rPr>
          <w:bCs/>
          <w:b/>
        </w:rPr>
        <w:t xml:space="preserve">Financial Performance:</w:t>
      </w:r>
      <w:r>
        <w:t xml:space="preserve"> </w:t>
      </w:r>
      <w:r>
        <w:t xml:space="preserve">Operating costs dropped by 15% due to reduced errors and fuel optimization algorithms. Profit margins improved by 22% within the first year.</w:t>
      </w:r>
    </w:p>
    <w:p>
      <w:pPr>
        <w:numPr>
          <w:ilvl w:val="0"/>
          <w:numId w:val="1003"/>
        </w:numPr>
        <w:pStyle w:val="Compact"/>
      </w:pPr>
      <w:r>
        <w:rPr>
          <w:bCs/>
          <w:b/>
        </w:rPr>
        <w:t xml:space="preserve">Talent Retention:</w:t>
      </w:r>
      <w:r>
        <w:t xml:space="preserve"> </w:t>
      </w:r>
      <w:r>
        <w:t xml:space="preserve">Employee turnover decreased by 30% as staff felt more valued and empowered through upskilling opportunities.</w:t>
      </w:r>
    </w:p>
    <w:bookmarkEnd w:id="26"/>
    <w:bookmarkStart w:id="30" w:name="X6e2e3ecbf8a8800e89c1ce9aab2f9b3ad42d8a8"/>
    <w:p>
      <w:pPr>
        <w:pStyle w:val="Heading2"/>
      </w:pPr>
      <w:r>
        <w:t xml:space="preserve">Key Lessons for Businesses in Kazakhstan Almaty</w:t>
      </w:r>
    </w:p>
    <w:p>
      <w:pPr>
        <w:pStyle w:val="FirstParagraph"/>
      </w:pPr>
      <w:r>
        <w:t xml:space="preserve">This case study highlights several critical takeaways for organizations operating in the region:</w:t>
      </w:r>
    </w:p>
    <w:bookmarkStart w:id="27" w:name="hiring-the-right-business-consultant"/>
    <w:p>
      <w:pPr>
        <w:pStyle w:val="Heading3"/>
      </w:pPr>
      <w:r>
        <w:t xml:space="preserve">Hiring the Right Business Consultant</w:t>
      </w:r>
    </w:p>
    <w:p>
      <w:pPr>
        <w:pStyle w:val="FirstParagraph"/>
      </w:pPr>
      <w:r>
        <w:t xml:space="preserve">A generic consultant will fail. Success in</w:t>
      </w:r>
      <w:r>
        <w:t xml:space="preserve"> </w:t>
      </w:r>
      <w:r>
        <w:rPr>
          <w:bCs/>
          <w:b/>
        </w:rPr>
        <w:t xml:space="preserve">Kazakhstan Almaty</w:t>
      </w:r>
      <w:r>
        <w:t xml:space="preserve"> </w:t>
      </w:r>
      <w:r>
        <w:t xml:space="preserve">requires a partner who understands local bureaucracy, cultural nuances, and language barriers. The right consultant acts as a bridge between global standards and local realities.</w:t>
      </w:r>
    </w:p>
    <w:bookmarkEnd w:id="27"/>
    <w:bookmarkStart w:id="28" w:name="cultural-adaptability-is-key"/>
    <w:p>
      <w:pPr>
        <w:pStyle w:val="Heading3"/>
      </w:pPr>
      <w:r>
        <w:t xml:space="preserve">Cultural Adaptability is Key</w:t>
      </w:r>
    </w:p>
    <w:p>
      <w:pPr>
        <w:pStyle w:val="FirstParagraph"/>
      </w:pPr>
      <w:r>
        <w:t xml:space="preserve">Innovation must be introduced gently. In the relationship-driven business environment of Almaty, technology serves people; it does not replace them. Engaging stakeholders early and respecting hierarchical structures facilitated smoother adoption of new processes.</w:t>
      </w:r>
    </w:p>
    <w:bookmarkEnd w:id="28"/>
    <w:bookmarkStart w:id="29" w:name="data-driven-decision-making"/>
    <w:p>
      <w:pPr>
        <w:pStyle w:val="Heading3"/>
      </w:pPr>
      <w:r>
        <w:t xml:space="preserve">Data-Driven Decision Making</w:t>
      </w:r>
    </w:p>
    <w:p>
      <w:pPr>
        <w:pStyle w:val="FirstParagraph"/>
      </w:pPr>
      <w:r>
        <w:t xml:space="preserve">The shift from intuition-based management to data-driven strategy was the turning point. The</w:t>
      </w:r>
      <w:r>
        <w:t xml:space="preserve"> </w:t>
      </w:r>
      <w:r>
        <w:rPr>
          <w:bCs/>
          <w:b/>
        </w:rPr>
        <w:t xml:space="preserve">Business Consultant</w:t>
      </w:r>
      <w:r>
        <w:t xml:space="preserve"> </w:t>
      </w:r>
      <w:r>
        <w:t xml:space="preserve">proved that even traditional industries can thrive by leveraging analytics to predict market trends and optimize supply chains.</w:t>
      </w:r>
    </w:p>
    <w:bookmarkEnd w:id="29"/>
    <w:bookmarkEnd w:id="30"/>
    <w:bookmarkStart w:id="31" w:name="conclusion"/>
    <w:p>
      <w:pPr>
        <w:pStyle w:val="Heading2"/>
      </w:pPr>
      <w:r>
        <w:t xml:space="preserve">Conclusion</w:t>
      </w:r>
    </w:p>
    <w:p>
      <w:pPr>
        <w:pStyle w:val="FirstParagraph"/>
      </w:pPr>
      <w:r>
        <w:t xml:space="preserve">The transformation of Trans-Caspia Logistics demonstrates the profound impact of expert consulting in emerging markets. For businesses in</w:t>
      </w:r>
      <w:r>
        <w:t xml:space="preserve"> </w:t>
      </w:r>
      <w:r>
        <w:rPr>
          <w:bCs/>
          <w:b/>
        </w:rPr>
        <w:t xml:space="preserve">Kazakhstan Almaty</w:t>
      </w:r>
      <w:r>
        <w:t xml:space="preserve">, the path to growth lies not in isolation but in strategic partnership with skilled professionals who can navigate complexity. By integrating digital tools with culturally sensitive management practices, companies can unlock new levels of efficiency and competitiveness.</w:t>
      </w:r>
    </w:p>
    <w:p>
      <w:pPr>
        <w:pStyle w:val="BodyText"/>
      </w:pPr>
      <w:r>
        <w:t xml:space="preserve">This case study serves as a testament to the power of professional advisory services. It underscores that a well-executed strategy, guided by an experienced</w:t>
      </w:r>
      <w:r>
        <w:t xml:space="preserve"> </w:t>
      </w:r>
      <w:r>
        <w:rPr>
          <w:bCs/>
          <w:b/>
        </w:rPr>
        <w:t xml:space="preserve">Business Consultant</w:t>
      </w:r>
      <w:r>
        <w:t xml:space="preserve">, can turn challenges in the dynamic market of</w:t>
      </w:r>
      <w:r>
        <w:t xml:space="preserve"> </w:t>
      </w:r>
      <w:r>
        <w:rPr>
          <w:bCs/>
          <w:b/>
        </w:rPr>
        <w:t xml:space="preserve">Kazakhstan Almaty</w:t>
      </w:r>
      <w:r>
        <w:t xml:space="preserve"> </w:t>
      </w:r>
      <w:r>
        <w:t xml:space="preserve">into opportunities for sustainable success. As the region continues to integrate deeper into global supply chains, the role of strategic consulting will only become more vital for local enterprises aiming to scale.</w:t>
      </w:r>
    </w:p>
    <w:p>
      <w:pPr>
        <w:pStyle w:val="BodyText"/>
      </w:pPr>
      <w:r>
        <w:rPr>
          <w:iCs/>
          <w:i/>
        </w:rPr>
        <w:t xml:space="preserve">To explore how a specialized Business Consultant can drive similar results for your organization in Kazakhstan Almaty, please contact our advisory team today.</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Consultant in Kazakhstan Almaty</dc:title>
  <dc:creator/>
  <dc:language>en</dc:language>
  <cp:keywords/>
  <dcterms:created xsi:type="dcterms:W3CDTF">2026-07-29T10:19:10Z</dcterms:created>
  <dcterms:modified xsi:type="dcterms:W3CDTF">2026-07-29T10:19:10Z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