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Cape</w:t>
      </w:r>
      <w:r>
        <w:t xml:space="preserve"> </w:t>
      </w:r>
      <w:r>
        <w:t xml:space="preserve">Town</w:t>
      </w:r>
    </w:p>
    <w:bookmarkStart w:id="31" w:name="the-cape-town-catalyst"/>
    <w:p>
      <w:pPr>
        <w:pStyle w:val="Heading1"/>
      </w:pPr>
      <w:r>
        <w:t xml:space="preserve">The Cape Town Catalyst:</w:t>
      </w:r>
    </w:p>
    <w:bookmarkStart w:id="30" w:name="X1ff655a1d06cc90508ea000158daea759a65dae"/>
    <w:p>
      <w:pPr>
        <w:pStyle w:val="Heading2"/>
      </w:pPr>
      <w:r>
        <w:t xml:space="preserve">A Case Study on Strategic Business Consulting for Market Penetration and Operational Efficiency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Africa, Cape Town</w:t>
      </w:r>
      <w:r>
        <w:br/>
      </w:r>
      <w:r>
        <w:rPr>
          <w:bCs/>
          <w:b/>
        </w:rPr>
        <w:t xml:space="preserve">Firm Profile:</w:t>
      </w:r>
      <w:r>
        <w:t xml:space="preserve"> </w:t>
      </w:r>
      <w:r>
        <w:t xml:space="preserve">Apex Strategic Partners (Hypothetical Entity)</w:t>
      </w:r>
      <w:r>
        <w:br/>
      </w:r>
    </w:p>
    <w:bookmarkStart w:id="20" w:name="introduction"/>
    <w:p>
      <w:pPr>
        <w:pStyle w:val="Heading3"/>
      </w:pPr>
      <w:r>
        <w:t xml:space="preserve">1. Introduction</w:t>
      </w:r>
    </w:p>
    <w:p>
      <w:pPr>
        <w:pStyle w:val="FirstParagraph"/>
      </w:pPr>
      <w:r>
        <w:t xml:space="preserve">In the dynamic commercial hub of South Africa, few cities embody the convergence of emerging market potential and sophisticated global standards as vividly as Cape Town. As a designated Global City and a burgeoning tech hub, the region presents both unprecedented opportunities and complex structural challenges for businesses seeking growth. This Case Study examines how targeted intervention by expert Business Consultant professionals can navigate these intricacies to drive sustainable profitability.</w:t>
      </w:r>
    </w:p>
    <w:p>
      <w:pPr>
        <w:pStyle w:val="BodyText"/>
      </w:pPr>
      <w:r>
        <w:t xml:space="preserve">The focus of this analysis is "CapeTech Solutions," a mid-sized software development firm headquartered in the Cape Town central business district. Despite possessing high-quality technical talent, CapeTech faced stagnation due to inefficient operational workflows, unclear market positioning, and regulatory hurdles inherent to the South African economic environment. The engagement of a specialized Business Consultant became the pivotal factor in reversing this trend.</w:t>
      </w:r>
    </w:p>
    <w:bookmarkEnd w:id="20"/>
    <w:bookmarkStart w:id="21" w:name="company-background-and-market-context"/>
    <w:p>
      <w:pPr>
        <w:pStyle w:val="Heading3"/>
      </w:pPr>
      <w:r>
        <w:t xml:space="preserve">2. Company Background and Market Context</w:t>
      </w:r>
    </w:p>
    <w:p>
      <w:pPr>
        <w:pStyle w:val="FirstParagraph"/>
      </w:pPr>
      <w:r>
        <w:t xml:space="preserve">CapeTech Solutions was established five years prior to this Case Study with the aim of providing cloud-based infrastructure services to local enterprises in South Africa Cape Town and surrounding provinces. While their technology was competitive, their business model relied heavily on a traditional sales approach that failed to resonate with modern digital buyers.</w:t>
      </w:r>
    </w:p>
    <w:p>
      <w:pPr>
        <w:pStyle w:val="BodyText"/>
      </w:pPr>
      <w:r>
        <w:t xml:space="preserve">The broader context in which CapeTech operated was complex. The South African economy, while robust in certain sectors like finance and tourism, suffers from high unemployment rates and significant infrastructure challenges. Furthermore, the regulatory environment regarding labor laws (B-BBEE - Broad-Based Black Economic Empowerment), taxation, and data privacy (POPIA) requires rigorous compliance management. For many businesses in South Africa Cape Town, understanding these local nuances is not merely helpful but essential for survival.</w:t>
      </w:r>
    </w:p>
    <w:bookmarkEnd w:id="21"/>
    <w:bookmarkStart w:id="22" w:name="the-challenge"/>
    <w:p>
      <w:pPr>
        <w:pStyle w:val="Heading3"/>
      </w:pPr>
      <w:r>
        <w:t xml:space="preserve">3. The Challenge</w:t>
      </w:r>
    </w:p>
    <w:p>
      <w:pPr>
        <w:pStyle w:val="FirstParagraph"/>
      </w:pPr>
      <w:r>
        <w:t xml:space="preserve">Prior to the intervention, CapeTech Solutions was operating at a loss margin of 15%. The leadership team identified several critical pain points:</w:t>
      </w:r>
    </w:p>
    <w:p>
      <w:pPr>
        <w:numPr>
          <w:ilvl w:val="0"/>
          <w:numId w:val="1001"/>
        </w:numPr>
        <w:pStyle w:val="Compact"/>
      </w:pPr>
      <w:r>
        <w:rPr>
          <w:bCs/>
          <w:b/>
        </w:rPr>
        <w:t xml:space="preserve">Inefficient Operations:</w:t>
      </w:r>
      <w:r>
        <w:t xml:space="preserve"> </w:t>
      </w:r>
      <w:r>
        <w:t xml:space="preserve">Internal processes were siloed, leading to project delays and increased overheads.</w:t>
      </w:r>
    </w:p>
    <w:p>
      <w:pPr>
        <w:numPr>
          <w:ilvl w:val="0"/>
          <w:numId w:val="1001"/>
        </w:numPr>
        <w:pStyle w:val="Compact"/>
      </w:pPr>
      <w:r>
        <w:rPr>
          <w:bCs/>
          <w:b/>
        </w:rPr>
        <w:t xml:space="preserve">Limited Market Reach:</w:t>
      </w:r>
      <w:r>
        <w:t xml:space="preserve"> </w:t>
      </w:r>
      <w:r>
        <w:t xml:space="preserve">Despite the digital potential of the region, CapeTech struggled to penetrate corporate contracts in South Africa Cape Town due to a lack of strategic networking and compliance certification awareness.</w:t>
      </w:r>
    </w:p>
    <w:p>
      <w:pPr>
        <w:numPr>
          <w:ilvl w:val="0"/>
          <w:numId w:val="1001"/>
        </w:numPr>
        <w:pStyle w:val="Compact"/>
      </w:pPr>
      <w:r>
        <w:rPr>
          <w:bCs/>
          <w:b/>
        </w:rPr>
        <w:t xml:space="preserve">Talent Retention Issues:</w:t>
      </w:r>
      <w:r>
        <w:t xml:space="preserve"> </w:t>
      </w:r>
      <w:r>
        <w:t xml:space="preserve">The competitive job market in South Africa meant that top-tier developers were frequently poached by larger international firms offering remote work opportunities.</w:t>
      </w:r>
    </w:p>
    <w:p>
      <w:pPr>
        <w:pStyle w:val="FirstParagraph"/>
      </w:pPr>
      <w:r>
        <w:t xml:space="preserve">The stakeholders recognized that internal fixes were insufficient. They required an external, objective perspective provided by a seasoned Business Consultant who understood the specific dynamics of the South African tech ecosystem.</w:t>
      </w:r>
    </w:p>
    <w:bookmarkEnd w:id="22"/>
    <w:bookmarkStart w:id="26" w:name="the-solution-strategic-intervention"/>
    <w:p>
      <w:pPr>
        <w:pStyle w:val="Heading3"/>
      </w:pPr>
      <w:r>
        <w:t xml:space="preserve">4. The Solution: Strategic Intervention</w:t>
      </w:r>
    </w:p>
    <w:p>
      <w:pPr>
        <w:pStyle w:val="FirstParagraph"/>
      </w:pPr>
      <w:r>
        <w:t xml:space="preserve">The appointed Business Consultant implemented a three-phased strategy designed to realign CapeTech’s operations with market demands and regulatory requirements. This approach was tailored specifically to the South Africa Cape Town context, leveraging local insights while applying global best practices.</w:t>
      </w:r>
    </w:p>
    <w:bookmarkStart w:id="23" w:name="Xeda999a6af158530525a0d5049be254202cb02a"/>
    <w:p>
      <w:pPr>
        <w:pStyle w:val="Heading4"/>
      </w:pPr>
      <w:r>
        <w:t xml:space="preserve">Phase 1: Operational Audit and Process Optimization</w:t>
      </w:r>
    </w:p>
    <w:p>
      <w:pPr>
        <w:pStyle w:val="FirstParagraph"/>
      </w:pPr>
      <w:r>
        <w:t xml:space="preserve">The first step involved a comprehensive audit of existing workflows. The Business Consultant utilized lean management principles to identify bottlenecks in the software development lifecycle. By implementing Agile methodologies adapted for local team structures, the consultant reduced project delivery times by 30%. This phase was crucial in demonstrating immediate value to the board and building trust for subsequent changes.</w:t>
      </w:r>
    </w:p>
    <w:bookmarkEnd w:id="23"/>
    <w:bookmarkStart w:id="24" w:name="X068d9e096b5eeb0ea79a952c30d222313286439"/>
    <w:p>
      <w:pPr>
        <w:pStyle w:val="Heading4"/>
      </w:pPr>
      <w:r>
        <w:t xml:space="preserve">Phase 2: Strategic Market Positioning and Compliance</w:t>
      </w:r>
    </w:p>
    <w:p>
      <w:pPr>
        <w:pStyle w:val="FirstParagraph"/>
      </w:pPr>
      <w:r>
        <w:t xml:space="preserve">A significant portion of the engagement focused on navigating the South African regulatory landscape. The Business Consultant assisted CapeTech in achieving higher B-BBEE ratings, which was a prerequisite for bidding on larger government and corporate contracts in South Africa Cape Town. Furthermore, the consultant redefined the company’s value proposition to highlight local expertise combined with global standards. This strategic pivot allowed CapeTech to position itself as a partner that understands the local nuances of doing business in South Africa, thereby differentiating it from offshore competitors.</w:t>
      </w:r>
    </w:p>
    <w:bookmarkEnd w:id="24"/>
    <w:bookmarkStart w:id="25" w:name="Xe092d7c3d2399db0e41ed44809e36c4454da5d7"/>
    <w:p>
      <w:pPr>
        <w:pStyle w:val="Heading4"/>
      </w:pPr>
      <w:r>
        <w:t xml:space="preserve">Phase 3: Human Capital and Cultural Integration</w:t>
      </w:r>
    </w:p>
    <w:p>
      <w:pPr>
        <w:pStyle w:val="FirstParagraph"/>
      </w:pPr>
      <w:r>
        <w:t xml:space="preserve">To address talent retention, the Business Consultant introduced a performance-based incentive scheme aligned with company growth metrics. Additionally, they facilitated workshops on corporate culture to foster a sense of belonging among employees in South Africa Cape Town. The consultant emphasized the importance of diversity and inclusion, reflecting the multicultural fabric of South African society, which significantly improved employee morale and reduced turnover rates.</w:t>
      </w:r>
    </w:p>
    <w:bookmarkEnd w:id="25"/>
    <w:bookmarkEnd w:id="26"/>
    <w:bookmarkStart w:id="27" w:name="results-and-impact"/>
    <w:p>
      <w:pPr>
        <w:pStyle w:val="Heading3"/>
      </w:pPr>
      <w:r>
        <w:t xml:space="preserve">5. Results and Impact</w:t>
      </w:r>
    </w:p>
    <w:p>
      <w:pPr>
        <w:pStyle w:val="FirstParagraph"/>
      </w:pPr>
      <w:r>
        <w:t xml:space="preserve">The impact of the Business Consultant’s intervention was measurable within twelve months. CapeTech Solutions reported a turnaround from a 15% loss to a 20% profit margin. Key performance indicators improved across all departments:</w:t>
      </w:r>
    </w:p>
    <w:p>
      <w:pPr>
        <w:numPr>
          <w:ilvl w:val="0"/>
          <w:numId w:val="1002"/>
        </w:numPr>
        <w:pStyle w:val="Compact"/>
      </w:pPr>
      <w:r>
        <w:rPr>
          <w:bCs/>
          <w:b/>
        </w:rPr>
        <w:t xml:space="preserve">Revenue Growth:</w:t>
      </w:r>
      <w:r>
        <w:t xml:space="preserve"> </w:t>
      </w:r>
      <w:r>
        <w:t xml:space="preserve">A 45% increase in annual revenue, driven by new contracts secured through improved B-BBEE compliance and strategic networking.</w:t>
      </w:r>
    </w:p>
    <w:p>
      <w:pPr>
        <w:numPr>
          <w:ilvl w:val="0"/>
          <w:numId w:val="1002"/>
        </w:numPr>
        <w:pStyle w:val="Compact"/>
      </w:pPr>
      <w:r>
        <w:rPr>
          <w:bCs/>
          <w:b/>
        </w:rPr>
        <w:t xml:space="preserve">Operational Efficiency:</w:t>
      </w:r>
    </w:p>
    <w:p>
      <w:pPr>
        <w:numPr>
          <w:ilvl w:val="0"/>
          <w:numId w:val="1002"/>
        </w:numPr>
        <w:pStyle w:val="Compact"/>
      </w:pPr>
      <w:r>
        <w:rPr>
          <w:bCs/>
          <w:b/>
        </w:rPr>
        <w:t xml:space="preserve">Talent Retention:</w:t>
      </w:r>
    </w:p>
    <w:p>
      <w:pPr>
        <w:pStyle w:val="FirstParagraph"/>
      </w:pPr>
      <w:r>
        <w:t xml:space="preserve">Moreover, CapeTech became recognized as a leader in the tech community within South Africa Cape Town. They were invited to speak at local industry forums and partnered with universities to create internship pipelines, further solidifying their brand presence in the region.</w:t>
      </w:r>
    </w:p>
    <w:bookmarkEnd w:id="27"/>
    <w:bookmarkStart w:id="28" w:name="lessons-learned"/>
    <w:p>
      <w:pPr>
        <w:pStyle w:val="Heading3"/>
      </w:pPr>
      <w:r>
        <w:t xml:space="preserve">6. Lessons Learned</w:t>
      </w:r>
    </w:p>
    <w:p>
      <w:pPr>
        <w:pStyle w:val="FirstParagraph"/>
      </w:pPr>
      <w:r>
        <w:t xml:space="preserve">This Case Study underscores several critical lessons for businesses operating in South Africa Cape Town:</w:t>
      </w:r>
    </w:p>
    <w:p>
      <w:pPr>
        <w:numPr>
          <w:ilvl w:val="0"/>
          <w:numId w:val="1003"/>
        </w:numPr>
        <w:pStyle w:val="Compact"/>
      </w:pPr>
      <w:r>
        <w:rPr>
          <w:bCs/>
          <w:b/>
        </w:rPr>
        <w:t xml:space="preserve">The Value of Local Expertise:</w:t>
      </w:r>
      <w:r>
        <w:t xml:space="preserve"> </w:t>
      </w:r>
      <w:r>
        <w:t xml:space="preserve">A Business Consultant who understands the specific socio-economic and regulatory environment of South Africa can provide insights that generic global strategies often miss.</w:t>
      </w:r>
    </w:p>
    <w:p>
      <w:pPr>
        <w:numPr>
          <w:ilvl w:val="0"/>
          <w:numId w:val="1003"/>
        </w:numPr>
        <w:pStyle w:val="Compact"/>
      </w:pPr>
      <w:r>
        <w:rPr>
          <w:bCs/>
          <w:b/>
        </w:rPr>
        <w:t xml:space="preserve">Compliance as a Competitive Advantage:</w:t>
      </w:r>
      <w:r>
        <w:t xml:space="preserve"> </w:t>
      </w:r>
      <w:r>
        <w:t xml:space="preserve">In South Africa, compliance is not just a legal obligation but a strategic asset. Leveraging frameworks like B-BBEE can unlock market opportunities in the corporate and public sectors.</w:t>
      </w:r>
    </w:p>
    <w:p>
      <w:pPr>
        <w:numPr>
          <w:ilvl w:val="0"/>
          <w:numId w:val="1003"/>
        </w:numPr>
        <w:pStyle w:val="Compact"/>
      </w:pPr>
      <w:r>
        <w:rPr>
          <w:bCs/>
          <w:b/>
        </w:rPr>
        <w:t xml:space="preserve">Holistic Transformation:</w:t>
      </w:r>
      <w:r>
        <w:t xml:space="preserve"> </w:t>
      </w:r>
      <w:r>
        <w:t xml:space="preserve">Successful transformation requires addressing operational, strategic, and cultural aspects simultaneously. A fragmented approach rarely yields sustainable results in the complex business landscape of South Africa Cape Town.</w:t>
      </w:r>
    </w:p>
    <w:bookmarkEnd w:id="28"/>
    <w:bookmarkStart w:id="29" w:name="conclusion"/>
    <w:p>
      <w:pPr>
        <w:pStyle w:val="Heading3"/>
      </w:pPr>
      <w:r>
        <w:t xml:space="preserve">7. Conclusion</w:t>
      </w:r>
    </w:p>
    <w:p>
      <w:pPr>
        <w:pStyle w:val="FirstParagraph"/>
      </w:pPr>
      <w:r>
        <w:t xml:space="preserve">The journey of CapeTech Solutions illustrates the profound impact that professional guidance can have on a business navigating the complexities of the South African market. By engaging a specialized Business Consultant, CapeTech was able to transform its operational inefficiencies into strengths, align with regulatory frameworks, and establish a robust market presence in South Africa Cape Town.</w:t>
      </w:r>
    </w:p>
    <w:p>
      <w:pPr>
        <w:pStyle w:val="BodyText"/>
      </w:pPr>
      <w:r>
        <w:t xml:space="preserve">For other businesses considering growth or turnaround strategies in this region, this Case Study serves as a testament to the power of strategic consulting. It highlights that success in South Africa is not merely about having a good product or service; it is about navigating the intricate web of economic, social, and regulatory factors that define the business environment. With the right Business Consultant partner, companies can leverage these challenges into opportunities for sustainable growth and long-term success.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on Business Consulting in Cape Town</dc:title>
  <dc:creator/>
  <dc:language>en</dc:language>
  <cp:keywords/>
  <dcterms:created xsi:type="dcterms:W3CDTF">2026-07-29T17:15:03Z</dcterms:created>
  <dcterms:modified xsi:type="dcterms:W3CDTF">2026-07-29T17:15:03Z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