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Transformation</w:t>
      </w:r>
      <w:r>
        <w:t xml:space="preserve"> </w:t>
      </w:r>
      <w:r>
        <w:t xml:space="preserve">via</w:t>
      </w:r>
      <w:r>
        <w:t xml:space="preserve"> </w:t>
      </w:r>
      <w:r>
        <w:t xml:space="preserve">Business</w:t>
      </w:r>
      <w:r>
        <w:t xml:space="preserve"> </w:t>
      </w:r>
      <w:r>
        <w:t xml:space="preserve">Consultant</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5" w:name="X1f42854d00f6b99d3b870d4c7445847e7d093e4"/>
    <w:p>
      <w:pPr>
        <w:pStyle w:val="Heading1"/>
      </w:pPr>
      <w:r>
        <w:t xml:space="preserve">Case Study: Driving Sustainable Growth for a Manufacturing SME through Expert Business Consultant Guidance in United Kingdom Manchester</w:t>
      </w:r>
    </w:p>
    <w:p>
      <w:pPr>
        <w:pStyle w:val="FirstParagraph"/>
      </w:pPr>
      <w:r>
        <w:t xml:space="preserve">e7f83d1a4b9764c1d3a80fc9b4ef68baae;</w:t>
      </w:r>
      <w:r>
        <w:t xml:space="preserve"> </w:t>
      </w:r>
      <w:r>
        <w:rPr>
          <w:bCs/>
          <w:b/>
        </w:rPr>
        <w:t xml:space="preserve">Executive Summary:</w:t>
      </w:r>
      <w:r>
        <w:br/>
      </w:r>
      <w:r>
        <w:t xml:space="preserve">e7f83d1a4b9764c1d3a80fc9b4ef68baae;</w:t>
      </w:r>
      <w:r>
        <w:t xml:space="preserve"> </w:t>
      </w:r>
      <w:r>
        <w:t xml:space="preserve">This document outlines the transformative journey of a mid-sized manufacturing entity located in the industrial heartland of</w:t>
      </w:r>
      <w:r>
        <w:t xml:space="preserve"> </w:t>
      </w:r>
      <w:r>
        <w:rPr>
          <w:bCs/>
          <w:b/>
        </w:rPr>
        <w:t xml:space="preserve">United Kingdom Manchester</w:t>
      </w:r>
      <w:r>
        <w:t xml:space="preserve">. Facing stagnant growth and operational inefficiencies, the company engaged a specialized</w:t>
      </w:r>
      <w:r>
        <w:t xml:space="preserve"> </w:t>
      </w:r>
      <w:r>
        <w:rPr>
          <w:bCs/>
          <w:b/>
        </w:rPr>
        <w:t xml:space="preserve">Business Consultant</w:t>
      </w:r>
      <w:r>
        <w:t xml:space="preserve">. The subsequent strategic overhaul resulted in a 45% increase in net profit margins within twelve months. This case study demonstrates how targeted</w:t>
      </w:r>
      <w:r>
        <w:t xml:space="preserve"> </w:t>
      </w:r>
      <w:r>
        <w:rPr>
          <w:bCs/>
          <w:b/>
        </w:rPr>
        <w:t xml:space="preserve">Business Consultant</w:t>
      </w:r>
      <w:r>
        <w:t xml:space="preserve"> </w:t>
      </w:r>
      <w:r>
        <w:t xml:space="preserve">interventions can revitalize enterprises within the competitive landscape of</w:t>
      </w:r>
      <w:r>
        <w:t xml:space="preserve"> </w:t>
      </w:r>
      <w:r>
        <w:rPr>
          <w:bCs/>
          <w:b/>
        </w:rPr>
        <w:t xml:space="preserve">United Kingdom Manchester</w:t>
      </w:r>
      <w:r>
        <w:t xml:space="preserve">e7f83d1a4b9764c1d3a80fc9b4ef68baae;.</w:t>
      </w:r>
      <w:r>
        <w:t xml:space="preserve"> </w:t>
      </w:r>
      <w:r>
        <w:t xml:space="preserve">1. Company Background and Context</w:t>
      </w:r>
    </w:p>
    <w:p>
      <w:pPr>
        <w:pStyle w:val="BodyText"/>
      </w:pPr>
      <w:r>
        <w:t xml:space="preserve">e7f83d1a4b9764c1d3a80fc9b4ef68baae;</w:t>
      </w:r>
    </w:p>
    <w:p>
      <w:pPr>
        <w:pStyle w:val="BodyText"/>
      </w:pPr>
      <w:r>
        <w:t xml:space="preserve">Founded in 2005, "Mersey Precision Ltd." is a hypothetical representative entity operating within the advanced manufacturing sector. Headquartered in an industrial estate just south of the city center in</w:t>
      </w:r>
      <w:r>
        <w:t xml:space="preserve"> </w:t>
      </w:r>
      <w:r>
        <w:rPr>
          <w:bCs/>
          <w:b/>
        </w:rPr>
        <w:t xml:space="preserve">United Kingdom Manchester</w:t>
      </w:r>
      <w:r>
        <w:t xml:space="preserve">, the company specializes in precision-engineered components for the automotive and aerospace industries. For nearly two decades, Mersey Precision had established a solid reputation for quality craftsmanship, relying heavily on word-of-mouth referrals and long-standing contracts with regional suppliers.</w:t>
      </w:r>
    </w:p>
    <w:p>
      <w:pPr>
        <w:pStyle w:val="BodyText"/>
      </w:pPr>
      <w:r>
        <w:t xml:space="preserve">e7f83d1a4b9764c1d3a80fc9b4ef68baae;</w:t>
      </w:r>
    </w:p>
    <w:p>
      <w:pPr>
        <w:pStyle w:val="BodyText"/>
      </w:pPr>
      <w:r>
        <w:t xml:space="preserve">However, by early 2023, the company hit a ceiling. The vibrant yet competitive business ecosystem of</w:t>
      </w:r>
      <w:r>
        <w:t xml:space="preserve"> </w:t>
      </w:r>
      <w:r>
        <w:rPr>
          <w:bCs/>
          <w:b/>
        </w:rPr>
        <w:t xml:space="preserve">United Kingdom Manchester</w:t>
      </w:r>
      <w:r>
        <w:t xml:space="preserve">, known for its dynamic tech integration and logistical hubs, was evolving rapidly. Mersey Precision found itself struggling to keep pace with digital transformation trends that were becoming standard among local competitors. Despite having a loyal customer base, the firm faced declining operational efficiency and cash flow bottlenecks.</w:t>
      </w:r>
    </w:p>
    <w:p>
      <w:pPr>
        <w:pStyle w:val="BodyText"/>
      </w:pPr>
      <w:r>
        <w:t xml:space="preserve">e7f83d1a4b9764c1d3a80fc9b4ef68baae;</w:t>
      </w:r>
    </w:p>
    <w:bookmarkStart w:id="20" w:name="the-challenge"/>
    <w:p>
      <w:pPr>
        <w:pStyle w:val="Heading2"/>
      </w:pPr>
      <w:r>
        <w:t xml:space="preserve">2. The Challenge</w:t>
      </w:r>
    </w:p>
    <w:p>
      <w:pPr>
        <w:pStyle w:val="FirstParagraph"/>
      </w:pPr>
      <w:r>
        <w:t xml:space="preserve">e7f83d1a4b9764c1d3a80fc9b4ef68baae;</w:t>
      </w:r>
    </w:p>
    <w:p>
      <w:pPr>
        <w:pStyle w:val="BodyText"/>
      </w:pPr>
      <w:r>
        <w:t xml:space="preserve">The leadership team at Mersey Precision identified several critical issues that threatened their long-term viability in</w:t>
      </w:r>
      <w:r>
        <w:t xml:space="preserve"> </w:t>
      </w:r>
      <w:r>
        <w:rPr>
          <w:bCs/>
          <w:b/>
        </w:rPr>
        <w:t xml:space="preserve">United Kingdom Manchester</w:t>
      </w:r>
      <w:r>
        <w:t xml:space="preserve">:</w:t>
      </w:r>
    </w:p>
    <w:p>
      <w:pPr>
        <w:pStyle w:val="BodyText"/>
      </w:pPr>
      <w:r>
        <w:t xml:space="preserve">e7f83d1a4b9764c1d3a80fc9b4ef68baae;</w:t>
      </w:r>
    </w:p>
    <w:p>
      <w:pPr>
        <w:numPr>
          <w:ilvl w:val="0"/>
          <w:numId w:val="1001"/>
        </w:numPr>
        <w:pStyle w:val="Compact"/>
      </w:pPr>
      <w:r>
        <w:rPr>
          <w:bCs/>
          <w:b/>
        </w:rPr>
        <w:t xml:space="preserve">Operational Silos:</w:t>
      </w:r>
      <w:r>
        <w:t xml:space="preserve"> </w:t>
      </w:r>
      <w:r>
        <w:t xml:space="preserve">Production, sales, and logistics operated in isolation, leading to miscommunication and delayed order fulfillment.</w:t>
      </w:r>
    </w:p>
    <w:p>
      <w:pPr>
        <w:numPr>
          <w:ilvl w:val="0"/>
          <w:numId w:val="1001"/>
        </w:numPr>
        <w:pStyle w:val="Compact"/>
      </w:pPr>
      <w:r>
        <w:rPr>
          <w:bCs/>
          <w:b/>
        </w:rPr>
        <w:t xml:space="preserve">Outdated Technology:</w:t>
      </w:r>
      <w:r>
        <w:t xml:space="preserve"> </w:t>
      </w:r>
      <w:r>
        <w:t xml:space="preserve">The reliance on legacy ERP systems hindered real-time data analysis, making it difficult to respond to market fluctuations common in the fast-paced</w:t>
      </w:r>
      <w:r>
        <w:t xml:space="preserve"> </w:t>
      </w:r>
      <w:r>
        <w:rPr>
          <w:bCs/>
          <w:b/>
        </w:rPr>
        <w:t xml:space="preserve">United Kingdom Manchester</w:t>
      </w:r>
      <w:r>
        <w:t xml:space="preserve"> </w:t>
      </w:r>
      <w:r>
        <w:t xml:space="preserve">economy.</w:t>
      </w:r>
    </w:p>
    <w:p>
      <w:pPr>
        <w:numPr>
          <w:ilvl w:val="0"/>
          <w:numId w:val="1001"/>
        </w:numPr>
        <w:pStyle w:val="Compact"/>
      </w:pPr>
      <w:r>
        <w:rPr>
          <w:bCs/>
          <w:b/>
        </w:rPr>
        <w:t xml:space="preserve">Strategic Ambiguity:</w:t>
      </w:r>
      <w:r>
        <w:t xml:space="preserve"> </w:t>
      </w:r>
      <w:r>
        <w:t xml:space="preserve">While the company had survived, it lacked a clear five-year strategic roadmap to expand beyond its traditional local market.</w:t>
      </w:r>
    </w:p>
    <w:p>
      <w:pPr>
        <w:numPr>
          <w:ilvl w:val="0"/>
          <w:numId w:val="1001"/>
        </w:numPr>
        <w:pStyle w:val="Compact"/>
      </w:pPr>
      <w:r>
        <w:rPr>
          <w:bCs/>
          <w:b/>
        </w:rPr>
        <w:t xml:space="preserve">Talent Retention:</w:t>
      </w:r>
      <w:r>
        <w:t xml:space="preserve"> </w:t>
      </w:r>
      <w:r>
        <w:t xml:space="preserve">High turnover rates in skilled engineering positions were impacting productivity, a common challenge in the competitive labor market of</w:t>
      </w:r>
      <w:r>
        <w:t xml:space="preserve"> </w:t>
      </w:r>
      <w:r>
        <w:rPr>
          <w:bCs/>
          <w:b/>
        </w:rPr>
        <w:t xml:space="preserve">United Kingdom Manchester</w:t>
      </w:r>
      <w:r>
        <w:t xml:space="preserve">.</w:t>
      </w:r>
    </w:p>
    <w:p>
      <w:pPr>
        <w:pStyle w:val="FirstParagraph"/>
      </w:pPr>
      <w:r>
        <w:t xml:space="preserve">e7f83d1a4b9764c1d3a80fc9b4ef68baae;</w:t>
      </w:r>
    </w:p>
    <w:p>
      <w:pPr>
        <w:pStyle w:val="BodyText"/>
      </w:pPr>
      <w:r>
        <w:t xml:space="preserve">The CEO recognized that internal efforts were insufficient to address these complex, interconnected problems. They required an external perspective and specialized expertise, leading them to seek out a dedicated</w:t>
      </w:r>
      <w:r>
        <w:t xml:space="preserve"> </w:t>
      </w:r>
      <w:r>
        <w:rPr>
          <w:bCs/>
          <w:b/>
        </w:rPr>
        <w:t xml:space="preserve">Business Consultant</w:t>
      </w:r>
      <w:r>
        <w:t xml:space="preserve">.</w:t>
      </w:r>
    </w:p>
    <w:p>
      <w:pPr>
        <w:pStyle w:val="BodyText"/>
      </w:pPr>
      <w:r>
        <w:t xml:space="preserve">e7f83d1a4b9764c1d3a80fc9b4ef68baae;</w:t>
      </w:r>
    </w:p>
    <w:bookmarkEnd w:id="20"/>
    <w:bookmarkStart w:id="23" w:name="Xec7ca42cb6b5b0a3b7a0ebe470b3d9af2693c9b"/>
    <w:p>
      <w:pPr>
        <w:pStyle w:val="Heading2"/>
      </w:pPr>
      <w:r>
        <w:t xml:space="preserve">3. The Solution: Engaging the Business Consultant</w:t>
      </w:r>
    </w:p>
    <w:p>
      <w:pPr>
        <w:pStyle w:val="FirstParagraph"/>
      </w:pPr>
      <w:r>
        <w:t xml:space="preserve">e7f83d1a4b9764c1d3a80fc9b4ef68baae;</w:t>
      </w:r>
    </w:p>
    <w:p>
      <w:pPr>
        <w:pStyle w:val="BodyText"/>
      </w:pPr>
      <w:r>
        <w:t xml:space="preserve">The company partnered with a boutique advisory firm specializing in industrial transformation within the North West region of England. The engagement was structured around the core mandate of the</w:t>
      </w:r>
      <w:r>
        <w:t xml:space="preserve"> </w:t>
      </w:r>
      <w:r>
        <w:rPr>
          <w:bCs/>
          <w:b/>
        </w:rPr>
        <w:t xml:space="preserve">Business Consultant</w:t>
      </w:r>
      <w:r>
        <w:t xml:space="preserve">: to diagnose, design, and deliver measurable improvements.</w:t>
      </w:r>
    </w:p>
    <w:p>
      <w:pPr>
        <w:pStyle w:val="BodyText"/>
      </w:pPr>
      <w:r>
        <w:t xml:space="preserve">e7f83d1a4b9764c1d3a80fc9b4ef68baae;</w:t>
      </w:r>
    </w:p>
    <w:bookmarkStart w:id="21" w:name="X9b252efd581479a964be1e982669e3ed22b25e7"/>
    <w:p>
      <w:pPr>
        <w:pStyle w:val="Heading3"/>
      </w:pPr>
      <w:r>
        <w:t xml:space="preserve">Phase 1: Comprehensive Diagnostic Analysis</w:t>
      </w:r>
    </w:p>
    <w:p>
      <w:pPr>
        <w:pStyle w:val="FirstParagraph"/>
      </w:pPr>
      <w:r>
        <w:t xml:space="preserve">e7f83d1a4b9764c1d3a80fc9b4ef68baae;</w:t>
      </w:r>
    </w:p>
    <w:p>
      <w:pPr>
        <w:pStyle w:val="BodyText"/>
      </w:pPr>
      <w:r>
        <w:t xml:space="preserve">The initial phase involved the</w:t>
      </w:r>
      <w:r>
        <w:t xml:space="preserve"> </w:t>
      </w:r>
      <w:r>
        <w:rPr>
          <w:bCs/>
          <w:b/>
        </w:rPr>
        <w:t xml:space="preserve">Business Consultant</w:t>
      </w:r>
      <w:r>
        <w:t xml:space="preserve"> </w:t>
      </w:r>
      <w:r>
        <w:t xml:space="preserve">conducting a thorough audit of Mersey Precision’s operations. This included shadowing floor managers, interviewing staff, and analyzing financial records. The consultant identified that the root cause of inefficiency was not technical failure per se, but rather a lack of integrated workflow processes.</w:t>
      </w:r>
    </w:p>
    <w:p>
      <w:pPr>
        <w:pStyle w:val="BodyText"/>
      </w:pPr>
      <w:r>
        <w:t xml:space="preserve">e7f83d1a4b9764c1d3a80fc9b4ef68baae;</w:t>
      </w:r>
    </w:p>
    <w:bookmarkEnd w:id="21"/>
    <w:bookmarkStart w:id="22" w:name="phase-2-strategic-roadmap-development"/>
    <w:p>
      <w:pPr>
        <w:pStyle w:val="Heading3"/>
      </w:pPr>
      <w:r>
        <w:t xml:space="preserve">Phase 2: Strategic Roadmap Development</w:t>
      </w:r>
    </w:p>
    <w:p>
      <w:pPr>
        <w:pStyle w:val="FirstParagraph"/>
      </w:pPr>
      <w:r>
        <w:t xml:space="preserve">e7f83d1a4b9764c1d3a80fc9b4ef68baae;</w:t>
      </w:r>
    </w:p>
    <w:p>
      <w:pPr>
        <w:pStyle w:val="BodyText"/>
      </w:pPr>
      <w:r>
        <w:t xml:space="preserve">Using insights from the diagnostic phase, the</w:t>
      </w:r>
      <w:r>
        <w:t xml:space="preserve"> </w:t>
      </w:r>
      <w:r>
        <w:rPr>
          <w:bCs/>
          <w:b/>
        </w:rPr>
        <w:t xml:space="preserve">Business Consultant</w:t>
      </w:r>
      <w:r>
        <w:t xml:space="preserve"> </w:t>
      </w:r>
      <w:r>
        <w:t xml:space="preserve">developed a customized strategic plan tailored to the local context of</w:t>
      </w:r>
      <w:r>
        <w:t xml:space="preserve"> </w:t>
      </w:r>
      <w:r>
        <w:rPr>
          <w:bCs/>
          <w:b/>
        </w:rPr>
        <w:t xml:space="preserve">United Kingdom Manchester</w:t>
      </w:r>
      <w:r>
        <w:t xml:space="preserve">. The strategy leveraged existing regional supply chain advantages while introducing digital tools to enhance agility. The roadmap prioritized three key pillars: Digital Integration, Cultural Transformation, and Market Expansion.</w:t>
      </w:r>
    </w:p>
    <w:p>
      <w:pPr>
        <w:pStyle w:val="BodyText"/>
      </w:pPr>
      <w:r>
        <w:t xml:space="preserve">e7f83d1a4b9764c1d3a80fc9b4ef68baae;</w:t>
      </w:r>
    </w:p>
    <w:p>
      <w:pPr>
        <w:pStyle w:val="BodyText"/>
      </w:pPr>
      <w:r>
        <w:t xml:space="preserve">Phase 3: Implementation and Change ManagementPerhaps the most critical role of the</w:t>
      </w:r>
      <w:r>
        <w:t xml:space="preserve"> </w:t>
      </w:r>
      <w:r>
        <w:rPr>
          <w:bCs/>
          <w:b/>
        </w:rPr>
        <w:t xml:space="preserve">Business Consultant</w:t>
      </w:r>
      <w:r>
        <w:t xml:space="preserve">e7f83d1a4b9764c1d3a80fc9b4ef68baae; was managing change. Implementing new systems often meets resistance in traditional manufacturing firms. The consultant facilitated workshops to align leadership with frontline staff, ensuring buy-in for the new digital ERP system. Furthermore, the</w:t>
      </w:r>
      <w:r>
        <w:t xml:space="preserve"> </w:t>
      </w:r>
      <w:r>
        <w:rPr>
          <w:bCs/>
          <w:b/>
        </w:rPr>
        <w:t xml:space="preserve">Business Consultant</w:t>
      </w:r>
      <w:r>
        <w:t xml:space="preserve"> </w:t>
      </w:r>
      <w:r>
        <w:t xml:space="preserve">helped redesign HR policies to improve employee retention, introducing flexible working arrangements that appealed to the skilled workforce in</w:t>
      </w:r>
      <w:r>
        <w:t xml:space="preserve"> </w:t>
      </w:r>
      <w:r>
        <w:rPr>
          <w:bCs/>
          <w:b/>
        </w:rPr>
        <w:t xml:space="preserve">United Kingdom Manchester</w:t>
      </w:r>
      <w:r>
        <w:t xml:space="preserve">.</w:t>
      </w:r>
    </w:p>
    <w:p>
      <w:pPr>
        <w:pStyle w:val="BodyText"/>
      </w:pPr>
      <w:r>
        <w:t xml:space="preserve">e7f83d1a4b9764c1d3a80fc9b4ef68baae;</w:t>
      </w:r>
    </w:p>
    <w:p>
      <w:pPr>
        <w:pStyle w:val="BodyText"/>
      </w:pPr>
      <w:r>
        <w:t xml:space="preserve">4. Results and ImpactTwelve months after the initial engagement with the</w:t>
      </w:r>
      <w:r>
        <w:t xml:space="preserve"> </w:t>
      </w:r>
      <w:r>
        <w:rPr>
          <w:bCs/>
          <w:b/>
        </w:rPr>
        <w:t xml:space="preserve">Business Consultant</w:t>
      </w:r>
      <w:r>
        <w:t xml:space="preserve">, Mersey Precision reported significant improvements. The transformation was not just financial but cultural, positioning the company as a modern leader in its sector within</w:t>
      </w:r>
      <w:r>
        <w:t xml:space="preserve"> </w:t>
      </w:r>
      <w:r>
        <w:rPr>
          <w:bCs/>
          <w:b/>
        </w:rPr>
        <w:t xml:space="preserve">United Kingdom Manchester</w:t>
      </w:r>
      <w:r>
        <w:t xml:space="preserve">.</w:t>
      </w:r>
    </w:p>
    <w:p>
      <w:pPr>
        <w:pStyle w:val="BodyText"/>
      </w:pPr>
      <w:r>
        <w:t xml:space="preserve">e7f83d1a4b9764c1d3a80fc9b4ef68baae;</w:t>
      </w:r>
    </w:p>
    <w:p>
      <w:pPr>
        <w:numPr>
          <w:ilvl w:val="0"/>
          <w:numId w:val="1002"/>
        </w:numPr>
        <w:pStyle w:val="Compact"/>
      </w:pPr>
      <w:r>
        <w:rPr>
          <w:bCs/>
          <w:b/>
        </w:rPr>
        <w:t xml:space="preserve">Revenue Growth:</w:t>
      </w:r>
      <w:r>
        <w:t xml:space="preserve"> </w:t>
      </w:r>
      <w:r>
        <w:t xml:space="preserve">Annual turnover increased by 22% due to the ability to take on larger, complex contracts previously considered too risky.</w:t>
      </w:r>
    </w:p>
    <w:p>
      <w:pPr>
        <w:numPr>
          <w:ilvl w:val="0"/>
          <w:numId w:val="1002"/>
        </w:numPr>
        <w:pStyle w:val="Compact"/>
      </w:pPr>
      <w:r>
        <w:rPr>
          <w:bCs/>
          <w:b/>
        </w:rPr>
        <w:t xml:space="preserve">Profit Margin Improvement:e7f83d1a4b9764c1d3a80fc9b4ef68baae;</w:t>
      </w:r>
    </w:p>
    <w:p>
      <w:pPr>
        <w:numPr>
          <w:ilvl w:val="0"/>
          <w:numId w:val="1002"/>
        </w:numPr>
        <w:pStyle w:val="Compact"/>
      </w:pPr>
      <w:r>
        <w:rPr>
          <w:bCs/>
          <w:b/>
        </w:rPr>
        <w:t xml:space="preserve">Operational Efficiency:e7f83d1a4b9764c1d3a80fc9b4ef68baae;</w:t>
      </w:r>
    </w:p>
    <w:p>
      <w:pPr>
        <w:numPr>
          <w:ilvl w:val="0"/>
          <w:numId w:val="1002"/>
        </w:numPr>
        <w:pStyle w:val="Compact"/>
      </w:pPr>
      <w:r>
        <w:rPr>
          <w:bCs/>
          <w:b/>
        </w:rPr>
        <w:t xml:space="preserve">Employee Satisfaction:</w:t>
      </w:r>
      <w:r>
        <w:t xml:space="preserve"> </w:t>
      </w:r>
      <w:r>
        <w:t xml:space="preserve">Staff turnover dropped by 20%, attributed to the new engagement strategies designed by the</w:t>
      </w:r>
      <w:r>
        <w:t xml:space="preserve"> </w:t>
      </w:r>
      <w:r>
        <w:rPr>
          <w:bCs/>
          <w:b/>
        </w:rPr>
        <w:t xml:space="preserve">Business Consultant</w:t>
      </w:r>
      <w:r>
        <w:t xml:space="preserve">.</w:t>
      </w:r>
    </w:p>
    <w:p>
      <w:pPr>
        <w:pStyle w:val="FirstParagraph"/>
      </w:pPr>
      <w:r>
        <w:t xml:space="preserve">e7f83d1a4b9764c1d3a80fc9b4ef68baae;</w:t>
      </w:r>
    </w:p>
    <w:p>
      <w:pPr>
        <w:pStyle w:val="BodyText"/>
      </w:pPr>
      <w:r>
        <w:t xml:space="preserve">5. Key Takeaways for Businesses in United Kingdom ManchesterThis case study highlights several vital lessons for other enterprises operating in</w:t>
      </w:r>
      <w:r>
        <w:t xml:space="preserve"> </w:t>
      </w:r>
      <w:r>
        <w:rPr>
          <w:bCs/>
          <w:b/>
        </w:rPr>
        <w:t xml:space="preserve">United Kingdom Manchester</w:t>
      </w:r>
      <w:r>
        <w:t xml:space="preserve">:</w:t>
      </w:r>
    </w:p>
    <w:p>
      <w:pPr>
        <w:pStyle w:val="BodyText"/>
      </w:pPr>
      <w:r>
        <w:t xml:space="preserve">e7f83d1a4b9764c1d3a80fc9b4ef68baae;</w:t>
      </w:r>
    </w:p>
    <w:p>
      <w:pPr>
        <w:numPr>
          <w:ilvl w:val="0"/>
          <w:numId w:val="1003"/>
        </w:numPr>
        <w:pStyle w:val="Compact"/>
      </w:pPr>
      <w:r>
        <w:rPr>
          <w:bCs/>
          <w:b/>
        </w:rPr>
        <w:t xml:space="preserve">External Perspective is Crucial:</w:t>
      </w:r>
      <w:r>
        <w:t xml:space="preserve"> </w:t>
      </w:r>
      <w:r>
        <w:t xml:space="preserve">Internal teams often suffer from "blind spots." A qualified</w:t>
      </w:r>
      <w:r>
        <w:t xml:space="preserve"> </w:t>
      </w:r>
      <w:r>
        <w:rPr>
          <w:bCs/>
          <w:b/>
        </w:rPr>
        <w:t xml:space="preserve">Business Consultante7f83d1a4b9764c1d3a80fc9b4ef68baae;</w:t>
      </w:r>
    </w:p>
    <w:p>
      <w:pPr>
        <w:numPr>
          <w:ilvl w:val="0"/>
          <w:numId w:val="1003"/>
        </w:numPr>
        <w:pStyle w:val="Compact"/>
      </w:pPr>
      <w:r>
        <w:rPr>
          <w:bCs/>
          <w:b/>
        </w:rPr>
        <w:t xml:space="preserve">Local Context Matters:</w:t>
      </w:r>
      <w:r>
        <w:t xml:space="preserve"> </w:t>
      </w:r>
      <w:r>
        <w:t xml:space="preserve">Strategies must be tailored to the specific economic and cultural environment of</w:t>
      </w:r>
      <w:r>
        <w:t xml:space="preserve"> </w:t>
      </w:r>
      <w:r>
        <w:rPr>
          <w:bCs/>
          <w:b/>
        </w:rPr>
        <w:t xml:space="preserve">United Kingdom Manchester</w:t>
      </w:r>
      <w:r>
        <w:t xml:space="preserve">. Understanding local talent pools, supply chain dynamics, and regulatory nuances is essential for success.</w:t>
      </w:r>
    </w:p>
    <w:p>
      <w:pPr>
        <w:numPr>
          <w:ilvl w:val="0"/>
          <w:numId w:val="1003"/>
        </w:numPr>
        <w:pStyle w:val="Compact"/>
      </w:pPr>
      <w:r>
        <w:rPr>
          <w:bCs/>
          <w:b/>
        </w:rPr>
        <w:t xml:space="preserve">Change Management is Non-Negotiable:</w:t>
      </w:r>
      <w:r>
        <w:t xml:space="preserve"> </w:t>
      </w:r>
      <w:r>
        <w:t xml:space="preserve">Technology alone does not solve business problems. The human element, managed effectively by a</w:t>
      </w:r>
      <w:r>
        <w:t xml:space="preserve"> </w:t>
      </w:r>
      <w:r>
        <w:rPr>
          <w:bCs/>
          <w:b/>
        </w:rPr>
        <w:t xml:space="preserve">Business Consultant</w:t>
      </w:r>
      <w:r>
        <w:t xml:space="preserve">, is the key to sustainable implementation.</w:t>
      </w:r>
    </w:p>
    <w:p>
      <w:pPr>
        <w:numPr>
          <w:ilvl w:val="0"/>
          <w:numId w:val="1003"/>
        </w:numPr>
        <w:pStyle w:val="Compact"/>
      </w:pPr>
      <w:r>
        <w:rPr>
          <w:bCs/>
          <w:b/>
        </w:rPr>
        <w:t xml:space="preserve">Data-Driven Decision Making:</w:t>
      </w:r>
      <w:r>
        <w:t xml:space="preserve"> </w:t>
      </w:r>
      <w:r>
        <w:t xml:space="preserve">Moving away from intuition-based management to data-driven strategies, facilitated by modern tools and expert guidance, is no longer optional for competitive survival.</w:t>
      </w:r>
    </w:p>
    <w:p>
      <w:pPr>
        <w:pStyle w:val="FirstParagraph"/>
      </w:pPr>
      <w:r>
        <w:t xml:space="preserve">e7f83d1a4b9764c1d3a80fc9b4ef68baae;</w:t>
      </w:r>
    </w:p>
    <w:bookmarkEnd w:id="22"/>
    <w:bookmarkEnd w:id="23"/>
    <w:bookmarkStart w:id="24" w:name="X98fff0ac82c4358a8cc77670a2888d6a4939ab3"/>
    <w:p>
      <w:pPr>
        <w:pStyle w:val="Heading2"/>
      </w:pPr>
      <w:r>
        <w:t xml:space="preserve">ConclusionThe transformation of Mersey Precision serves as a compelling testament to the power of strategic consulting. By leveraging the expertise of a specialized</w:t>
      </w:r>
      <w:r>
        <w:t xml:space="preserve"> </w:t>
      </w:r>
      <w:r>
        <w:rPr>
          <w:bCs/>
          <w:b/>
        </w:rPr>
        <w:t xml:space="preserve">Business Consultant</w:t>
      </w:r>
      <w:r>
        <w:t xml:space="preserve">, a traditional manufacturing firm in</w:t>
      </w:r>
      <w:r>
        <w:t xml:space="preserve"> </w:t>
      </w:r>
      <w:r>
        <w:rPr>
          <w:bCs/>
          <w:b/>
        </w:rPr>
        <w:t xml:space="preserve">United Kingdom Manchestere7f83d1a4b9764c1d3a80fc9b4ef68baae;</w:t>
      </w:r>
    </w:p>
    <w:p>
      <w:pPr>
        <w:pStyle w:val="FirstParagraph"/>
      </w:pPr>
      <w:r>
        <w:t xml:space="preserve">For other businesses in</w:t>
      </w:r>
    </w:p>
    <w:p>
      <w:pPr>
        <w:pStyle w:val="BodyText"/>
      </w:pPr>
      <w:r>
        <w:t xml:space="preserve">United Kingdom Manchestere7f83d1a4b9764c1d3a80fc9b4ef68baae;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Transformation via Business Consultant Services in United Kingdom Manchester</dc:title>
  <dc:creator/>
  <dc:language>en</dc:language>
  <cp:keywords/>
  <dcterms:created xsi:type="dcterms:W3CDTF">2026-07-29T18:21:28Z</dcterms:created>
  <dcterms:modified xsi:type="dcterms:W3CDTF">2026-07-29T18:21:28Z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