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p>
      <w:pPr>
        <w:pStyle w:val="FirstParagraph"/>
      </w:pPr>
      <w:r>
        <w:t xml:space="preserve">```html</w:t>
      </w:r>
    </w:p>
    <w:bookmarkStart w:id="22" w:name="X8347ba001959648a1dc1b1911268b308b58b9a7"/>
    <w:p>
      <w:pPr>
        <w:pStyle w:val="Heading1"/>
      </w:pPr>
      <w:r>
        <w:t xml:space="preserve">Case Study: Strategic Business Consultant Services in Zimbabwe Harare</w:t>
      </w:r>
    </w:p>
    <w:p>
      <w:pPr>
        <w:pStyle w:val="FirstParagraph"/>
      </w:pPr>
      <w:r>
        <w:t xml:space="preserve">The economic landscape of Zimbabwe has undergone significant transformations over the past decade. Amidst these challenges, the city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as the commercial heart of the nation, offers a unique microcosm for business analysis. This case study examines how professional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services have driven sustainable growth for local enterprises operating within this dynamic environment.</w:t>
      </w:r>
    </w:p>
    <w:bookmarkStart w:id="20" w:name="the-client-challenge-in-zimbabwe-harare"/>
    <w:p>
      <w:pPr>
        <w:pStyle w:val="Heading2"/>
      </w:pPr>
      <w:r>
        <w:t xml:space="preserve">The Client Challenge in Zimbabwe Harare</w:t>
      </w:r>
    </w:p>
    <w:p>
      <w:pPr>
        <w:pStyle w:val="FirstParagraph"/>
      </w:pPr>
      <w:r>
        <w:t xml:space="preserve">A mid-sized manufacturing enterprise based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specializing in agricultural processing equipment, approached us with pressing concerns. Despite having a loyal customer base and quality products, the company was facing stagnant revenue growth despite being located in Africa's most industrialized hub.</w:t>
      </w:r>
    </w:p>
    <w:p>
      <w:pPr>
        <w:pStyle w:val="BodyText"/>
      </w:pPr>
      <w:r>
        <w:t xml:space="preserve">The challenges were multifaceted:</w:t>
      </w:r>
    </w:p>
    <w:p>
      <w:pPr>
        <w:numPr>
          <w:ilvl w:val="0"/>
          <w:numId w:val="1001"/>
        </w:numPr>
        <w:pStyle w:val="Compact"/>
      </w:pPr>
      <w:r>
        <w:t xml:space="preserve">Supply chain disruptions affecting raw material imports</w:t>
      </w:r>
    </w:p>
    <w:p>
      <w:pPr>
        <w:numPr>
          <w:ilvl w:val="0"/>
          <w:numId w:val="1001"/>
        </w:numPr>
        <w:pStyle w:val="Compact"/>
      </w:pPr>
      <w:r>
        <w:t xml:space="preserve">Inefficient production processes leading to high operational costs</w:t>
      </w:r>
    </w:p>
    <w:p>
      <w:pPr>
        <w:numPr>
          <w:ilvl w:val="0"/>
          <w:numId w:val="1001"/>
        </w:numPr>
        <w:pStyle w:val="Compact"/>
      </w:pPr>
      <w:r>
        <w:t xml:space="preserve">Limited market penetration beyond</w:t>
      </w:r>
      <w:r>
        <w:t xml:space="preserve"> </w:t>
      </w:r>
      <w:r>
        <w:rPr>
          <w:bCs/>
          <w:b/>
        </w:rPr>
        <w:t xml:space="preserve">Zimbabwe Harare</w:t>
      </w:r>
    </w:p>
    <w:bookmarkEnd w:id="20"/>
    <w:bookmarkStart w:id="21" w:name="the-business-consultant-approach"/>
    <w:p>
      <w:pPr>
        <w:pStyle w:val="Heading2"/>
      </w:pPr>
      <w:r>
        <w:t xml:space="preserve">The Business Consultant Approach</w:t>
      </w:r>
    </w:p>
    <w:p>
      <w:pPr>
        <w:pStyle w:val="FirstParagraph"/>
      </w:pPr>
      <w:r>
        <w:t xml:space="preserve">A professional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from our firm conducted a comprehensive 30-day diagnostic assessment. The approach included:</w:t>
      </w:r>
    </w:p>
    <w:p>
      <w:pPr>
        <w:numPr>
          <w:ilvl w:val="0"/>
          <w:numId w:val="1002"/>
        </w:numPr>
        <w:pStyle w:val="Compact"/>
      </w:pPr>
      <w:r>
        <w:t xml:space="preserve">Analyze current operations and identify bottlenecks in production workflows.</w:t>
      </w:r>
    </w:p>
    <w:p>
      <w:pPr>
        <w:numPr>
          <w:ilvl w:val="0"/>
          <w:numId w:val="1002"/>
        </w:numPr>
        <w:pStyle w:val="Compact"/>
      </w:pPr>
      <w:r>
        <w:t xml:space="preserve">Evaluate supply chain efficiency and supplier relationships.</w:t>
      </w:r>
    </w:p>
    <w:p>
      <w:pPr>
        <w:pStyle w:val="FirstParagraph"/>
      </w:pPr>
      <w:r>
        <w:t xml:space="preserve">```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Business Consultant Services in Zimbabwe Harare</dc:title>
  <dc:creator/>
  <dc:language>en</dc:language>
  <cp:keywords/>
  <dcterms:created xsi:type="dcterms:W3CDTF">2026-07-29T06:34:49Z</dcterms:created>
  <dcterms:modified xsi:type="dcterms:W3CDTF">2026-07-29T06:34:49Z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