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Artisan’s</w:t>
      </w:r>
      <w:r>
        <w:t xml:space="preserve"> </w:t>
      </w:r>
      <w:r>
        <w:t xml:space="preserve">Revival</w:t>
      </w:r>
      <w:r>
        <w:t xml:space="preserve"> </w:t>
      </w:r>
      <w:r>
        <w:t xml:space="preserve">in</w:t>
      </w:r>
      <w:r>
        <w:t xml:space="preserve"> </w:t>
      </w:r>
      <w:r>
        <w:t xml:space="preserve">Algiers</w:t>
      </w:r>
    </w:p>
    <w:bookmarkStart w:id="30" w:name="X513a4f9e7b705c18843f2c334af00153dd3b674"/>
    <w:p>
      <w:pPr>
        <w:pStyle w:val="Heading1"/>
      </w:pPr>
      <w:r>
        <w:t xml:space="preserve">Crafting Heritage in the Modern Era: A Case Study of Traditional Carpentry in Algiers, Algeria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Algiers Capital, Algeria</w:t>
      </w:r>
    </w:p>
    <w:bookmarkStart w:id="20" w:name="executive-summary"/>
    <w:p>
      <w:pPr>
        <w:pStyle w:val="Heading2"/>
      </w:pPr>
      <w:r>
        <w:t xml:space="preserve">Executive Summary</w:t>
      </w:r>
    </w:p>
    <w:p>
      <w:pPr>
        <w:pStyle w:val="FirstParagraph"/>
      </w:pPr>
      <w:r>
        <w:t xml:space="preserve">The city of Algiers stands as a complex palimpsest of history, where Ottoman architecture, French colonial structures, and modernist concrete coexist in a vibrant urban fabric. Within this dynamic environment, the role of the traditional Carpenter is undergoing a significant transformation. This case study explores the evolution, challenges, and resurgence of carpentry in Algiers. It examines how local artisans are adapting centuries-old techniques to meet contemporary demands while preserving the unique aesthetic identity of Algeria.</w:t>
      </w:r>
    </w:p>
    <w:bookmarkEnd w:id="20"/>
    <w:bookmarkStart w:id="21" w:name="X10bc495a5b1f2a64804671c621a45f8c22123e5"/>
    <w:p>
      <w:pPr>
        <w:pStyle w:val="Heading2"/>
      </w:pPr>
      <w:r>
        <w:t xml:space="preserve">Historical Context: The Legacy of Woodwork in Algiers</w:t>
      </w:r>
    </w:p>
    <w:p>
      <w:pPr>
        <w:pStyle w:val="FirstParagraph"/>
      </w:pPr>
      <w:r>
        <w:t xml:space="preserve">To understand the present state of carpentry in Algiers, one must first look to its past. For centuries, Algerian woodcraft was a cornerstone of domestic and public architecture. The "Casbah" district, a UNESCO World Heritage site located on the coast of Algiers, is renowned for its intricate wooden latticework (mashrabiya), carved doors with brass studs (qousses), and ornate furniture that reflects Islamic geometric precision.</w:t>
      </w:r>
    </w:p>
    <w:p>
      <w:pPr>
        <w:pStyle w:val="BodyText"/>
      </w:pPr>
      <w:r>
        <w:rPr>
          <w:bCs/>
          <w:b/>
        </w:rPr>
        <w:t xml:space="preserve">Historical Note:</w:t>
      </w:r>
      <w:r>
        <w:t xml:space="preserve"> </w:t>
      </w:r>
      <w:r>
        <w:t xml:space="preserve">During the Ottoman period and continuing through the colonial era, Algiers was a hub for master craftsmen. The use of local timber, particularly olive wood from the Kabylie region and cypress from Djurdjura mountains, defined the character of homes in Algiers. These materials were not merely functional; they were symbolic of status and cultural heritage.</w:t>
      </w:r>
    </w:p>
    <w:bookmarkEnd w:id="21"/>
    <w:bookmarkStart w:id="22" w:name="X6800117f8a5776526666f416029abbb2c2ba5a4"/>
    <w:p>
      <w:pPr>
        <w:pStyle w:val="Heading2"/>
      </w:pPr>
      <w:r>
        <w:t xml:space="preserve">Current Landscape: Challenges Facing Modern Carpenters</w:t>
      </w:r>
    </w:p>
    <w:p>
      <w:pPr>
        <w:pStyle w:val="FirstParagraph"/>
      </w:pPr>
      <w:r>
        <w:t xml:space="preserve">In recent decades, the profession has faced severe headwinds. The rapid urbanization of Algiers in the late 20th century led to a boom in concrete construction. Mass-produced furniture made from particle board and imported MDF (Medium Density Fiberboard) from Europe and Asia became cheaper and more readily available than handcrafted wooden items. Consequently, the younger generation largely abandoned apprenticeship models, viewing carpentry as a labor-intensive trade with limited economic reward.</w:t>
      </w:r>
    </w:p>
    <w:p>
      <w:pPr>
        <w:pStyle w:val="BodyText"/>
      </w:pPr>
      <w:r>
        <w:t xml:space="preserve">Furthermore, the scarcity of high-quality native timber due to deforestation and environmental changes has forced carpenters in Algiers to rely on imported woods, driving up costs. The traditional workshop model, often located in older neighborhoods like Bab El Oued or Hydra, struggled to compete with modern industrial factories. This decline resulted in a near-loss of specialized skills such as marquetry (wood mosaic) and complex joinery that do not require nails.</w:t>
      </w:r>
    </w:p>
    <w:bookmarkEnd w:id="22"/>
    <w:bookmarkStart w:id="26" w:name="the-case-study-bois-et-âme-workshop"/>
    <w:p>
      <w:pPr>
        <w:pStyle w:val="Heading2"/>
      </w:pPr>
      <w:r>
        <w:t xml:space="preserve">The Case Study: "Bois et Âme" Workshop</w:t>
      </w:r>
    </w:p>
    <w:p>
      <w:pPr>
        <w:pStyle w:val="FirstParagraph"/>
      </w:pPr>
      <w:r>
        <w:t xml:space="preserve">To illustrate the resilience of this trade, we examine a representative case study of a modern workshop in Algiers, designated here as "Bois et Âme" (Wood and Soul). Located in the upscale district of Hydra, this workshop was established by Karim B., a third-generation carpenter who refused to let traditional techniques vanish.</w:t>
      </w:r>
    </w:p>
    <w:bookmarkStart w:id="23" w:name="the-problem"/>
    <w:p>
      <w:pPr>
        <w:pStyle w:val="Heading3"/>
      </w:pPr>
      <w:r>
        <w:t xml:space="preserve">1. The Problem</w:t>
      </w:r>
    </w:p>
    <w:p>
      <w:pPr>
        <w:pStyle w:val="FirstParagraph"/>
      </w:pPr>
      <w:r>
        <w:t xml:space="preserve">Karim faced a dual challenge: maintaining the authenticity of Algerian design while making it economically viable for modern clients. Traditional ornate furniture, once common in Algerian parlors, was seen by younger homeowners as outdated or overly heavy for contemporary apartments that prioritize space and light.</w:t>
      </w:r>
    </w:p>
    <w:bookmarkEnd w:id="23"/>
    <w:bookmarkStart w:id="24" w:name="the-strategy"/>
    <w:p>
      <w:pPr>
        <w:pStyle w:val="Heading3"/>
      </w:pPr>
      <w:r>
        <w:t xml:space="preserve">2. The Strategy</w:t>
      </w:r>
    </w:p>
    <w:p>
      <w:pPr>
        <w:pStyle w:val="FirstParagraph"/>
      </w:pPr>
      <w:r>
        <w:t xml:space="preserve">Karim implemented a hybrid strategy that bridged the gap between heritage and modernity:</w:t>
      </w:r>
    </w:p>
    <w:p>
      <w:pPr>
        <w:numPr>
          <w:ilvl w:val="0"/>
          <w:numId w:val="1001"/>
        </w:numPr>
        <w:pStyle w:val="Compact"/>
      </w:pPr>
      <w:r>
        <w:rPr>
          <w:bCs/>
          <w:b/>
        </w:rPr>
        <w:t xml:space="preserve">Sustainable Sourcing:</w:t>
      </w:r>
      <w:r>
        <w:t xml:space="preserve"> </w:t>
      </w:r>
      <w:r>
        <w:t xml:space="preserve">He partnered with local foresters in the northern mountains of Algeria to source sustainable olive wood, ensuring that each piece retained a connection to Algerian soil.</w:t>
      </w:r>
    </w:p>
    <w:p>
      <w:pPr>
        <w:numPr>
          <w:ilvl w:val="0"/>
          <w:numId w:val="1001"/>
        </w:numPr>
        <w:pStyle w:val="Compact"/>
      </w:pPr>
      <w:r>
        <w:rPr>
          <w:bCs/>
          <w:b/>
        </w:rPr>
        <w:t xml:space="preserve">Aesthetic Modernization:</w:t>
      </w:r>
      <w:r>
        <w:t xml:space="preserve"> </w:t>
      </w:r>
      <w:r>
        <w:t xml:space="preserve">Instead of heavy Ottoman-style cabinets, Karim’s team designed sleek, minimalist furniture using traditional joinery techniques. They focused on clean lines but employed the "tenon and mortise" joint instead of screws, ensuring durability that cheap imported furniture lacked.</w:t>
      </w:r>
    </w:p>
    <w:p>
      <w:pPr>
        <w:numPr>
          <w:ilvl w:val="0"/>
          <w:numId w:val="1001"/>
        </w:numPr>
        <w:pStyle w:val="Compact"/>
      </w:pPr>
      <w:r>
        <w:rPr>
          <w:bCs/>
          <w:b/>
        </w:rPr>
        <w:t xml:space="preserve">Digital Integration:</w:t>
      </w:r>
      <w:r>
        <w:t xml:space="preserve"> </w:t>
      </w:r>
      <w:r>
        <w:t xml:space="preserve">Recognizing the power of social media in Algiers, the workshop utilized Instagram and Facebook to showcase their process. Time-lapse videos of wood turning into art went viral among Algerian youth, revitalizing pride in local craftsmanship.</w:t>
      </w:r>
    </w:p>
    <w:bookmarkEnd w:id="24"/>
    <w:bookmarkStart w:id="25" w:name="execution-and-results"/>
    <w:p>
      <w:pPr>
        <w:pStyle w:val="Heading3"/>
      </w:pPr>
      <w:r>
        <w:t xml:space="preserve">3. Execution and Results</w:t>
      </w:r>
    </w:p>
    <w:p>
      <w:pPr>
        <w:pStyle w:val="FirstParagraph"/>
      </w:pPr>
      <w:r>
        <w:t xml:space="preserve">The launch of this initiative coincided with a growing cultural movement in Algeria known as "Neo-Maghreb" design, which seeks to incorporate indigenous elements into modern living spaces. Hotels, restaurants, and wealthy residential clients in Algiers began commissioning custom pieces from Karim’s workshop.</w:t>
      </w:r>
    </w:p>
    <w:p>
      <w:pPr>
        <w:pStyle w:val="BodyText"/>
      </w:pPr>
      <w:r>
        <w:t xml:space="preserve">The results were significant. Within two years, the workshop grew from a single artisan to a team of eight apprentices. More importantly, the economic viability of the trade improved dramatically. The price point was higher than mass-produced alternatives, but clients valued the longevity and unique story behind each piece of furniture.</w:t>
      </w:r>
    </w:p>
    <w:bookmarkEnd w:id="25"/>
    <w:bookmarkEnd w:id="26"/>
    <w:bookmarkStart w:id="27" w:name="economic-and-social-impact-in-algiers"/>
    <w:p>
      <w:pPr>
        <w:pStyle w:val="Heading2"/>
      </w:pPr>
      <w:r>
        <w:t xml:space="preserve">Economic and Social Impact in Algiers</w:t>
      </w:r>
    </w:p>
    <w:p>
      <w:pPr>
        <w:pStyle w:val="FirstParagraph"/>
      </w:pPr>
      <w:r>
        <w:t xml:space="preserve">The revival of high-quality carpentry in Algiers has broader implications for the local economy. It supports rural communities by creating demand for specific types of timber grown in regions like Tizi Ouzou and Bouira. It also fosters vocational training; seeing successful young entrepreneurs like Karim has encouraged a new generation to enter the trade.</w:t>
      </w:r>
    </w:p>
    <w:p>
      <w:pPr>
        <w:pStyle w:val="BodyText"/>
      </w:pPr>
      <w:r>
        <w:t xml:space="preserve">Moreover, this resurgence aligns with Algeria’s broader tourism goals. As Algiers attracts more cultural tourists interested in history and art, the availability of authentic handcrafted goods enhances the visitor experience. Tourists seek souvenirs that are not factory-made but represent true Algerian identity.</w:t>
      </w:r>
    </w:p>
    <w:bookmarkEnd w:id="27"/>
    <w:bookmarkStart w:id="28" w:name="challenges-remain"/>
    <w:p>
      <w:pPr>
        <w:pStyle w:val="Heading2"/>
      </w:pPr>
      <w:r>
        <w:t xml:space="preserve">Challenges Remain</w:t>
      </w:r>
    </w:p>
    <w:p>
      <w:pPr>
        <w:pStyle w:val="FirstParagraph"/>
      </w:pPr>
      <w:r>
        <w:t xml:space="preserve">Despite this success, challenges persist. Import regulations on high-grade tools can be cumbersome, and competition from cheap Asian imports remains fierce for the lower end of the market. Additionally, climate change affects tree growth cycles in Algeria, potentially making certain woods scarcer and more expensive in the future.</w:t>
      </w:r>
    </w:p>
    <w:p>
      <w:pPr>
        <w:pStyle w:val="BodyText"/>
      </w:pPr>
      <w:r>
        <w:rPr>
          <w:bCs/>
          <w:b/>
        </w:rPr>
        <w:t xml:space="preserve">Key Insight:</w:t>
      </w:r>
      <w:r>
        <w:t xml:space="preserve"> </w:t>
      </w:r>
      <w:r>
        <w:t xml:space="preserve">The survival of carpentry in Algiers is not just about furniture; it is about preserving a cultural language. Every carved door and joined table tells a story of Algerian resilience, creativity, and connection to the land.</w:t>
      </w:r>
    </w:p>
    <w:bookmarkEnd w:id="28"/>
    <w:bookmarkStart w:id="29" w:name="conclusion"/>
    <w:p>
      <w:pPr>
        <w:pStyle w:val="Heading2"/>
      </w:pPr>
      <w:r>
        <w:t xml:space="preserve">Conclusion</w:t>
      </w:r>
    </w:p>
    <w:p>
      <w:pPr>
        <w:pStyle w:val="FirstParagraph"/>
      </w:pPr>
      <w:r>
        <w:t xml:space="preserve">The case of carpentry in Algiers demonstrates that traditional crafts are not relics of the past but dynamic industries capable of adaptation. By leveraging digital marketing, focusing on sustainability, and modernizing design aesthetics without sacrificing technical integrity, Algerian carpenters are reclaiming their place in the modern market.</w:t>
      </w:r>
    </w:p>
    <w:p>
      <w:pPr>
        <w:pStyle w:val="BodyText"/>
      </w:pPr>
      <w:r>
        <w:t xml:space="preserve">For stakeholders in Algeria’s construction and interior design sectors, this case study offers a clear lesson: there is a viable market for quality. As Algiers continues to develop, the integration of traditional craftsmanship into modern architecture provides a unique identity that distinguishes Algerian spaces from generic global trends. The carpenter, therefore, remains an essential architect of Algeria’s cultural and physical landscape.</w:t>
      </w:r>
    </w:p>
    <w:p>
      <w:pPr>
        <w:pStyle w:val="BodyText"/>
      </w:pPr>
      <w:r>
        <w:t xml:space="preserve">The future of wood in Algiers lies in this synthesis—honoring the hands that shaped the Casbah while embracing the innovations needed to shape its future homes. It is a testament to the enduring spirit of Algerian craftsmanship, proving that even in an age of steel and glass, wood retains a soul.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Artisan’s Revival in Algiers</dc:title>
  <dc:creator/>
  <dc:language>en</dc:language>
  <cp:keywords/>
  <dcterms:created xsi:type="dcterms:W3CDTF">2026-07-29T04:01:00Z</dcterms:created>
  <dcterms:modified xsi:type="dcterms:W3CDTF">2026-07-29T04:01:00Z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