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Premium</w:t>
      </w:r>
      <w:r>
        <w:t xml:space="preserve"> </w:t>
      </w:r>
      <w:r>
        <w:t xml:space="preserve">Carpentry</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4" w:name="X4dd5d59fb5ffe845587448156b54cb4ed52e6ab"/>
    <w:p>
      <w:pPr>
        <w:pStyle w:val="Heading1"/>
      </w:pPr>
      <w:r>
        <w:t xml:space="preserve">Precision and Heritage: A Comprehensive Case Study on Specialized Carpenter Services in Australia Sydney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Australia, Sydney</w:t>
      </w:r>
      <w:r>
        <w:br/>
      </w:r>
      <w:r>
        <w:rPr>
          <w:bCs/>
          <w:b/>
        </w:rPr>
        <w:t xml:space="preserve">Status:</w:t>
      </w:r>
      <w:r>
        <w:br/>
      </w:r>
      <w:r>
        <w:t xml:space="preserve">This document serves as a detailed case study analyzing the critical role, operational challenges, and success factors of employing a qualified Carpenter within the dynamic construction landscape of Australia Sydney. It highlights how traditional craftsmanship adapts to modern regulatory and environmental demands in one of the world’s most prestigious urban centers.</w:t>
      </w:r>
    </w:p>
    <w:bookmarkStart w:id="20" w:name="introduction"/>
    <w:p>
      <w:pPr>
        <w:pStyle w:val="Heading2"/>
      </w:pPr>
      <w:r>
        <w:t xml:space="preserve">1. Introduction</w:t>
      </w:r>
    </w:p>
    <w:p>
      <w:pPr>
        <w:pStyle w:val="FirstParagraph"/>
      </w:pPr>
      <w:r>
        <w:t xml:space="preserve">The construction industry in Australia is undergoing a significant transformation, driven by sustainability goals, heritage preservation requirements, and rapid urbanization. Within this context, Sydney stands as a unique microcosm of these trends. As the capital city of New South Wales,</w:t>
      </w:r>
      <w:hyperlink w:anchor="Xa39a3ee5e6b4b0d3255bfef95601890afd80709">
        <w:r>
          <w:rPr>
            <w:rStyle w:val="Hyperlink"/>
          </w:rPr>
          <w:t xml:space="preserve">Australia Sydney</w:t>
        </w:r>
      </w:hyperlink>
      <w:r>
        <w:t xml:space="preserve"> </w:t>
      </w:r>
      <w:r>
        <w:t xml:space="preserve">presents distinct architectural challenges ranging from high-density apartment complexes in the CBD to heritage-listed terraces in inner-city suburbs like Surry Hills and Paddington.</w:t>
      </w:r>
    </w:p>
    <w:p>
      <w:pPr>
        <w:pStyle w:val="BodyText"/>
      </w:pPr>
      <w:r>
        <w:t xml:space="preserve">This case study focuses on the integration of a specialized Carpenter into a residential renovation project located in one of Sydney’s prestigious harborside suburbs. The objective is to demonstrate how traditional woodworking skills, when combined with modern building codes and sustainable practices, result in exceptional outcomes for homeowners and developers alike. Understanding the specific role of a Carpenter in</w:t>
      </w:r>
      <w:r>
        <w:t xml:space="preserve"> </w:t>
      </w:r>
      <w:hyperlink w:anchor="Xa39a3ee5e6b4b0d3255bfef95601890afd80709">
        <w:r>
          <w:rPr>
            <w:rStyle w:val="Hyperlink"/>
          </w:rPr>
          <w:t xml:space="preserve">Australia Sydney</w:t>
        </w:r>
      </w:hyperlink>
      <w:r>
        <w:t xml:space="preserve"> </w:t>
      </w:r>
      <w:r>
        <w:t xml:space="preserve">requires an appreciation for both the local climate impacts—such as high humidity and salt air—and the stringent National Construction Code (NCC) requirements enforced by NSW Fair Trading.</w:t>
      </w:r>
    </w:p>
    <w:bookmarkEnd w:id="20"/>
    <w:bookmarkStart w:id="22" w:name="project-background-and-client-needs"/>
    <w:p>
      <w:pPr>
        <w:pStyle w:val="Heading2"/>
      </w:pPr>
      <w:r>
        <w:t xml:space="preserve">2. Project Background and Client Needs</w:t>
      </w:r>
    </w:p>
    <w:p>
      <w:pPr>
        <w:pStyle w:val="FirstParagraph"/>
      </w:pPr>
      <w:r>
        <w:t xml:space="preserve">The project involved a complete interior renovation of a heritage-listed Federation home in North Sydney. The client’s primary requirement was to modernize the living spaces while retaining the original character features, specifically requesting bespoke timber joinery that would complement the existing architectural style.</w:t>
      </w:r>
    </w:p>
    <w:bookmarkStart w:id="21" w:name="key-client-requirements"/>
    <w:p>
      <w:pPr>
        <w:pStyle w:val="Heading3"/>
      </w:pPr>
      <w:r>
        <w:t xml:space="preserve">Key Client Requirements:</w:t>
      </w:r>
    </w:p>
    <w:p>
      <w:pPr>
        <w:numPr>
          <w:ilvl w:val="0"/>
          <w:numId w:val="1001"/>
        </w:numPr>
        <w:pStyle w:val="Compact"/>
      </w:pPr>
      <w:r>
        <w:rPr>
          <w:bCs/>
          <w:b/>
        </w:rPr>
        <w:t xml:space="preserve">Aesthetic Continuity:</w:t>
      </w:r>
      <w:r>
        <w:t xml:space="preserve">The client required a Carpenter who could replicate Victorian-era details such as cornices, skirting boards, and pocket doors using authentic techniques.</w:t>
      </w:r>
    </w:p>
    <w:p>
      <w:pPr>
        <w:numPr>
          <w:ilvl w:val="0"/>
          <w:numId w:val="1001"/>
        </w:numPr>
        <w:pStyle w:val="Compact"/>
      </w:pPr>
      <w:r>
        <w:rPr>
          <w:bCs/>
          <w:b/>
        </w:rPr>
        <w:t xml:space="preserve">Sustainability Compliance:</w:t>
      </w:r>
      <w:r>
        <w:t xml:space="preserve">All timber used had to be sourced from FSC-certified suppliers, aligning with green building standards prevalent in modern</w:t>
      </w:r>
      <w:r>
        <w:t xml:space="preserve"> </w:t>
      </w:r>
      <w:hyperlink w:anchor="Xa39a3ee5e6b4b0d3255bfef95601890afd80709">
        <w:r>
          <w:rPr>
            <w:rStyle w:val="Hyperlink"/>
          </w:rPr>
          <w:t xml:space="preserve">Australia Sydney</w:t>
        </w:r>
      </w:hyperlink>
      <w:r>
        <w:t xml:space="preserve"> </w:t>
      </w:r>
      <w:r>
        <w:t xml:space="preserve">developments.</w:t>
      </w:r>
    </w:p>
    <w:p>
      <w:pPr>
        <w:numPr>
          <w:ilvl w:val="0"/>
          <w:numId w:val="1001"/>
        </w:numPr>
        <w:pStyle w:val="Compact"/>
      </w:pPr>
      <w:r>
        <w:rPr>
          <w:bCs/>
          <w:b/>
        </w:rPr>
        <w:t xml:space="preserve">Durability Against Climate:</w:t>
      </w:r>
      <w:r>
        <w:t xml:space="preserve">Given the coastal proximity of the property, materials and finishes needed to withstand high humidity and salt exposure without warping or decaying rapidly.</w:t>
      </w:r>
    </w:p>
    <w:bookmarkEnd w:id="21"/>
    <w:bookmarkEnd w:id="22"/>
    <w:bookmarkStart w:id="25" w:name="X79ea46aaf6d3a8bffec5bb9bda2e2b3afc0c8ba"/>
    <w:p>
      <w:pPr>
        <w:pStyle w:val="Heading2"/>
      </w:pPr>
      <w:r>
        <w:t xml:space="preserve">3. The Role of the Carpenter in this Context</w:t>
      </w:r>
    </w:p>
    <w:p>
      <w:pPr>
        <w:pStyle w:val="FirstParagraph"/>
      </w:pPr>
      <w:r>
        <w:t xml:space="preserve">In many modern construction projects, labor is often divided into general framing carpenters and finish carpenters. However, for a project of this caliber in</w:t>
      </w:r>
      <w:r>
        <w:t xml:space="preserve"> </w:t>
      </w:r>
      <w:hyperlink w:anchor="Xa39a3ee5e6b4b0d3255bfef95601890afd80709">
        <w:r>
          <w:rPr>
            <w:rStyle w:val="Hyperlink"/>
          </w:rPr>
          <w:t xml:space="preserve">Australia Sydney</w:t>
        </w:r>
      </w:hyperlink>
      <w:r>
        <w:t xml:space="preserve">, a highly skilled Finish Carpenter was engaged as the lead tradesperson for all interior woodwork. The distinction is crucial; while a frame Carpenter focuses on structural integrity and speed, the Finish Carpenter emphasizes precision, aesthetics, and detail.</w:t>
      </w:r>
    </w:p>
    <w:bookmarkStart w:id="23" w:name="responsibilities-included"/>
    <w:p>
      <w:pPr>
        <w:pStyle w:val="Heading3"/>
      </w:pPr>
      <w:r>
        <w:t xml:space="preserve">Responsibilities Included:</w:t>
      </w:r>
    </w:p>
    <w:p>
      <w:pPr>
        <w:numPr>
          <w:ilvl w:val="0"/>
          <w:numId w:val="1002"/>
        </w:numPr>
        <w:pStyle w:val="Compact"/>
      </w:pPr>
      <w:r>
        <w:rPr>
          <w:bCs/>
          <w:b/>
        </w:rPr>
        <w:t xml:space="preserve">Bespoke Fabrication:</w:t>
      </w:r>
      <w:r>
        <w:t xml:space="preserve">The Carpenter designed and built custom cabinetry for the kitchen and bathrooms. This involved complex joinery techniques that required minimal visible fasteners to maintain a seamless look.</w:t>
      </w:r>
    </w:p>
    <w:p>
      <w:pPr>
        <w:numPr>
          <w:ilvl w:val="0"/>
          <w:numId w:val="1002"/>
        </w:numPr>
        <w:pStyle w:val="Compact"/>
      </w:pPr>
      <w:r>
        <w:rPr>
          <w:bCs/>
          <w:b/>
        </w:rPr>
        <w:t xml:space="preserve">Hermage Restoration::</w:t>
      </w:r>
      <w:r>
        <w:t xml:space="preserve">A significant portion of the budget was allocated to restoring original timber floors and repairing decorative moldings. The Carpenter utilized historical records and physical samples from the era to ensure accuracy.</w:t>
      </w:r>
    </w:p>
    <w:p>
      <w:pPr>
        <w:numPr>
          <w:ilvl w:val="0"/>
          <w:numId w:val="1002"/>
        </w:numPr>
        <w:pStyle w:val="Compact"/>
      </w:pPr>
      <w:r>
        <w:rPr>
          <w:bCs/>
          <w:b/>
        </w:rPr>
        <w:t xml:space="preserve">Material Sourcing:</w:t>
      </w:r>
      <w:r>
        <w:t xml:space="preserve">The Carpenter advised on timber selection, recommending spotted gum or blackbutt, native species widely used in</w:t>
      </w:r>
      <w:r>
        <w:t xml:space="preserve"> </w:t>
      </w:r>
      <w:hyperlink w:anchor="Xa39a3ee5e6b4b0d3255bfef95601890afd80709">
        <w:r>
          <w:rPr>
            <w:rStyle w:val="Hyperlink"/>
          </w:rPr>
          <w:t xml:space="preserve">Australia Sydney</w:t>
        </w:r>
      </w:hyperlink>
      <w:r>
        <w:t xml:space="preserve"> </w:t>
      </w:r>
      <w:r>
        <w:t xml:space="preserve">for their durability and aesthetic appeal.</w:t>
      </w:r>
    </w:p>
    <w:bookmarkEnd w:id="23"/>
    <w:bookmarkStart w:id="24" w:name="Xc3e77330efc14c903fb74747d4b8a29476d5171"/>
    <w:p>
      <w:pPr>
        <w:pStyle w:val="Heading3"/>
      </w:pPr>
      <w:r>
        <w:t xml:space="preserve">Sydney-Specific Challenge: Space Constraints</w:t>
      </w:r>
    </w:p>
    <w:p>
      <w:pPr>
        <w:pStyle w:val="FirstParagraph"/>
      </w:pPr>
      <w:r>
        <w:t xml:space="preserve">In dense urban environments like those found in parts of Sydney, site logistics are a major challenge. The Carpenter had to coordinate deliveries and waste removal carefully to avoid disrupting neighbors and adhering to local council noise ordinances. This logistical awareness is as important as technical skill when working in</w:t>
      </w:r>
      <w:r>
        <w:t xml:space="preserve"> </w:t>
      </w:r>
      <w:hyperlink w:anchor="Xa39a3ee5e6b4b0d3255bfef95601890afd80709">
        <w:r>
          <w:rPr>
            <w:rStyle w:val="Hyperlink"/>
          </w:rPr>
          <w:t xml:space="preserve">Australia Sydney</w:t>
        </w:r>
      </w:hyperlink>
      <w:r>
        <w:t xml:space="preserve">.</w:t>
      </w:r>
    </w:p>
    <w:bookmarkEnd w:id="24"/>
    <w:bookmarkEnd w:id="25"/>
    <w:bookmarkStart w:id="29" w:name="Xed71b1729541371f9c79e0c4b2fa4d81b0ea938"/>
    <w:p>
      <w:pPr>
        <w:pStyle w:val="Heading2"/>
      </w:pPr>
      <w:r>
        <w:t xml:space="preserve">4. Challenges Encountered and Solutions Implemented</w:t>
      </w:r>
    </w:p>
    <w:p>
      <w:pPr>
        <w:pStyle w:val="FirstParagraph"/>
      </w:pPr>
      <w:r>
        <w:t xml:space="preserve">No construction project is without its hurdles. In this case study, several specific challenges emerged that tested the adaptability of the Carpenter.</w:t>
      </w:r>
    </w:p>
    <w:bookmarkStart w:id="26" w:name="a.-moisture-control-and-timber-movement"/>
    <w:p>
      <w:pPr>
        <w:pStyle w:val="Heading3"/>
      </w:pPr>
      <w:r>
        <w:t xml:space="preserve">A. Moisture Control and Timber Movement</w:t>
      </w:r>
    </w:p>
    <w:p>
      <w:pPr>
        <w:pStyle w:val="FirstParagraph"/>
      </w:pPr>
      <w:r>
        <w:t xml:space="preserve">Sydney’s climate fluctuates between humid summers and cooler winters. Solid timber, while beautiful, is prone to expansion and contraction with these changes. The Carpenter implemented engineered solutions where solid wood was used for visible features but stabilized substrates were used behind panels to prevent cracking. This hybrid approach ensured longevity without compromising the aesthetic value.</w:t>
      </w:r>
    </w:p>
    <w:bookmarkEnd w:id="26"/>
    <w:bookmarkStart w:id="27" w:name="b.-heritage-council-regulations"/>
    <w:p>
      <w:pPr>
        <w:pStyle w:val="Heading3"/>
      </w:pPr>
      <w:r>
        <w:t xml:space="preserve">B. Heritage Council Regulations</w:t>
      </w:r>
    </w:p>
    <w:p>
      <w:pPr>
        <w:pStyle w:val="FirstParagraph"/>
      </w:pPr>
      <w:r>
        <w:t xml:space="preserve">The project was subject to review by local heritage councils, which have strict guidelines on what modifications are permissible in historic buildings. The Carpenter had to collaborate closely with architects and heritage consultants. When an initial design for a new pantry was rejected for being too modern, the Carpenter proposed a solution that utilized reversible installation techniques—allowing future owners to remove the addition without damaging the original fabric of the house.</w:t>
      </w:r>
    </w:p>
    <w:bookmarkEnd w:id="27"/>
    <w:bookmarkStart w:id="28" w:name="c.-supply-chain-variability"/>
    <w:p>
      <w:pPr>
        <w:pStyle w:val="Heading3"/>
      </w:pPr>
      <w:r>
        <w:t xml:space="preserve">C. Supply Chain Variability</w:t>
      </w:r>
    </w:p>
    <w:p>
      <w:pPr>
        <w:pStyle w:val="FirstParagraph"/>
      </w:pPr>
      <w:r>
        <w:t xml:space="preserve">Sourcing specific hardwoods in</w:t>
      </w:r>
      <w:r>
        <w:t xml:space="preserve"> </w:t>
      </w:r>
      <w:hyperlink w:anchor="Xa39a3ee5e6b4b0d3255bfef95601890afd80709">
        <w:r>
          <w:rPr>
            <w:rStyle w:val="Hyperlink"/>
          </w:rPr>
          <w:t xml:space="preserve">Australia Sydney</w:t>
        </w:r>
      </w:hyperlink>
      <w:r>
        <w:t xml:space="preserve"> </w:t>
      </w:r>
      <w:r>
        <w:t xml:space="preserve">can be difficult due to fluctuating market demand and environmental restrictions. The Carpenter proactively sourced materials early in the planning phase, building relationships with local sawmills to secure consistent quality and reduce carbon footprint associated with long-distance transport.</w:t>
      </w:r>
    </w:p>
    <w:bookmarkEnd w:id="28"/>
    <w:bookmarkEnd w:id="29"/>
    <w:bookmarkStart w:id="30" w:name="outcomes-and-results"/>
    <w:p>
      <w:pPr>
        <w:pStyle w:val="Heading2"/>
      </w:pPr>
      <w:r>
        <w:t xml:space="preserve">5. Outcomes and Results</w:t>
      </w:r>
    </w:p>
    <w:p>
      <w:pPr>
        <w:pStyle w:val="FirstParagraph"/>
      </w:pPr>
      <w:r>
        <w:t xml:space="preserve">The project was completed on schedule and within budget, setting a benchmark for heritage renovations in the region. The final results demonstrated the critical value of employing a specialist Carpenter in complex projects.</w:t>
      </w:r>
    </w:p>
    <w:p>
      <w:pPr>
        <w:numPr>
          <w:ilvl w:val="0"/>
          <w:numId w:val="1003"/>
        </w:numPr>
        <w:pStyle w:val="Compact"/>
      </w:pPr>
      <w:r>
        <w:rPr>
          <w:bCs/>
          <w:b/>
        </w:rPr>
        <w:t xml:space="preserve">Aesthetic Excellence:</w:t>
      </w:r>
      <w:r>
        <w:t xml:space="preserve">The client reported 100% satisfaction with the visual continuity between new additions and original features. The bespoke cabinetry became a centerpiece of the home, praised for its joinery precision.</w:t>
      </w:r>
    </w:p>
    <w:p>
      <w:pPr>
        <w:numPr>
          <w:ilvl w:val="0"/>
          <w:numId w:val="1003"/>
        </w:numPr>
        <w:pStyle w:val="Compact"/>
      </w:pPr>
      <w:r>
        <w:rPr>
          <w:bCs/>
          <w:b/>
        </w:rPr>
        <w:t xml:space="preserve">Sustainability Achievement::</w:t>
      </w:r>
      <w:r>
        <w:t xml:space="preserve">The project achieved a high rating in sustainable construction practices, largely due to the Carpenter’s efficient use of materials and selection of locally sourced timber. This resonated strongly with buyers in</w:t>
      </w:r>
      <w:r>
        <w:t xml:space="preserve"> </w:t>
      </w:r>
      <w:hyperlink w:anchor="Xa39a3ee5e6b4b0d3255bfef95601890afd80709">
        <w:r>
          <w:rPr>
            <w:rStyle w:val="Hyperlink"/>
          </w:rPr>
          <w:t xml:space="preserve">Australia Sydney</w:t>
        </w:r>
      </w:hyperlink>
      <w:r>
        <w:t xml:space="preserve"> </w:t>
      </w:r>
      <w:r>
        <w:t xml:space="preserve">who are increasingly environmentally conscious.</w:t>
      </w:r>
    </w:p>
    <w:p>
      <w:pPr>
        <w:numPr>
          <w:ilvl w:val="0"/>
          <w:numId w:val="1003"/>
        </w:numPr>
        <w:pStyle w:val="Compact"/>
      </w:pPr>
      <w:r>
        <w:rPr>
          <w:bCs/>
          <w:b/>
        </w:rPr>
        <w:t xml:space="preserve">Durability:</w:t>
      </w:r>
      <w:r>
        <w:t xml:space="preserve">Six months post-completion, an inspection revealed no signs of warping or cracking in the timber elements, validating the Carpenter’s technical decisions regarding moisture management.</w:t>
      </w:r>
    </w:p>
    <w:bookmarkEnd w:id="30"/>
    <w:bookmarkStart w:id="31" w:name="X71ef04568851070b271ae8f2e19cbdcfe7a72ee"/>
    <w:p>
      <w:pPr>
        <w:pStyle w:val="Heading2"/>
      </w:pPr>
      <w:r>
        <w:t xml:space="preserve">6. Discussion: The Evolving Landscape for Carpenters in Australia Sydney</w:t>
      </w:r>
    </w:p>
    <w:p>
      <w:pPr>
        <w:pStyle w:val="FirstParagraph"/>
      </w:pPr>
      <w:r>
        <w:t xml:space="preserve">This case study illustrates that the role of a Carpenter in modern Sydney extends far beyond hammering nails and sawing boards. It is a multidisciplinary profession requiring knowledge of:</w:t>
      </w:r>
    </w:p>
    <w:p>
      <w:pPr>
        <w:numPr>
          <w:ilvl w:val="0"/>
          <w:numId w:val="1004"/>
        </w:numPr>
        <w:pStyle w:val="Compact"/>
      </w:pPr>
      <w:r>
        <w:rPr>
          <w:bCs/>
          <w:b/>
        </w:rPr>
        <w:t xml:space="preserve">Aesthetic Design:</w:t>
      </w:r>
      <w:r>
        <w:t xml:space="preserve">Understanding architectural styles, from Colonial to Contemporary.</w:t>
      </w:r>
    </w:p>
    <w:p>
      <w:pPr>
        <w:numPr>
          <w:ilvl w:val="0"/>
          <w:numId w:val="1004"/>
        </w:numPr>
        <w:pStyle w:val="Compact"/>
      </w:pPr>
      <w:r>
        <w:rPr>
          <w:bCs/>
          <w:b/>
        </w:rPr>
        <w:t xml:space="preserve">Regulatory Compliance::</w:t>
      </w:r>
      <w:r>
        <w:t xml:space="preserve">Navigating the complexities of NSW building laws and heritage overlays.</w:t>
      </w:r>
    </w:p>
    <w:p>
      <w:pPr>
        <w:numPr>
          <w:ilvl w:val="0"/>
          <w:numId w:val="1004"/>
        </w:numPr>
        <w:pStyle w:val="Compact"/>
      </w:pPr>
      <w:r>
        <w:t xml:space="preserve">Sustainable Engineering::Using eco-friendly materials and methods that align with global green standards.</w:t>
      </w:r>
    </w:p>
    <w:p>
      <w:pPr>
        <w:pStyle w:val="FirstParagraph"/>
      </w:pPr>
      <w:r>
        <w:t xml:space="preserve">In the context of</w:t>
      </w:r>
      <w:r>
        <w:t xml:space="preserve"> </w:t>
      </w:r>
      <w:hyperlink w:anchor="Xa39a3ee5e6b4b0d3255bfef95601890afd80709">
        <w:r>
          <w:rPr>
            <w:rStyle w:val="Hyperlink"/>
          </w:rPr>
          <w:t xml:space="preserve">Australia Sydney</w:t>
        </w:r>
      </w:hyperlink>
      <w:r>
        <w:t xml:space="preserve">, where property values are high and architectural diversity is vast, the demand for skilled Carpenters who can bridge the gap between old-world craftsmanship and new-world technology is growing. Developers and homeowners are increasingly willing to invest in bespoke, hand-finished work that cannot be replicated by mass-produced alternatives.</w:t>
      </w:r>
    </w:p>
    <w:bookmarkEnd w:id="31"/>
    <w:bookmarkStart w:id="32" w:name="conclusion"/>
    <w:p>
      <w:pPr>
        <w:pStyle w:val="Heading2"/>
      </w:pPr>
      <w:r>
        <w:t xml:space="preserve">7. Conclusion</w:t>
      </w:r>
    </w:p>
    <w:p>
      <w:pPr>
        <w:pStyle w:val="FirstParagraph"/>
      </w:pPr>
      <w:r>
        <w:t xml:space="preserve">This case study confirms that the expertise of a Carpenter is pivotal in successful residential renovations, particularly in historic and high-value contexts like</w:t>
      </w:r>
      <w:r>
        <w:t xml:space="preserve"> </w:t>
      </w:r>
      <w:hyperlink w:anchor="Xa39a3ee5e6b4b0d3255bfef95601890afd80709">
        <w:r>
          <w:rPr>
            <w:rStyle w:val="Hyperlink"/>
          </w:rPr>
          <w:t xml:space="preserve">Australia Sydney</w:t>
        </w:r>
      </w:hyperlink>
      <w:r>
        <w:t xml:space="preserve">. The ability to adapt traditional skills to meet modern regulatory, environmental, and aesthetic demands defines the successful Carpenter of today.</w:t>
      </w:r>
    </w:p>
    <w:p>
      <w:pPr>
        <w:pStyle w:val="BodyText"/>
      </w:pPr>
      <w:r>
        <w:t xml:space="preserve">For stakeholders involved in construction or renovation projects within this region, it is evident that selecting a Carpenter with specialized experience in heritage and bespoke joinery is not merely an aesthetic choice but a strategic decision that ensures longevity, compliance, and increased property value. As Sydney continues to evolve, the synergy between historical preservation and modern innovation will remain a defining characteristic of its built environment.</w:t>
      </w:r>
    </w:p>
    <w:bookmarkEnd w:id="32"/>
    <w:bookmarkStart w:id="33" w:name="recommendations"/>
    <w:p>
      <w:pPr>
        <w:pStyle w:val="Heading2"/>
      </w:pPr>
      <w:r>
        <w:t xml:space="preserve">8. Recommendations</w:t>
      </w:r>
    </w:p>
    <w:p>
      <w:pPr>
        <w:numPr>
          <w:ilvl w:val="0"/>
          <w:numId w:val="1005"/>
        </w:numPr>
        <w:pStyle w:val="Compact"/>
      </w:pPr>
      <w:r>
        <w:rPr>
          <w:bCs/>
          <w:b/>
        </w:rPr>
        <w:t xml:space="preserve">Vet for Specialization:</w:t>
      </w:r>
      <w:r>
        <w:t xml:space="preserve">Clients in</w:t>
      </w:r>
      <w:r>
        <w:t xml:space="preserve"> </w:t>
      </w:r>
      <w:hyperlink w:anchor="Xa39a3ee5e6b4b0d3255bfef95601890afd80709">
        <w:r>
          <w:rPr>
            <w:rStyle w:val="Hyperlink"/>
          </w:rPr>
          <w:t xml:space="preserve">Australia Sydney</w:t>
        </w:r>
      </w:hyperlink>
      <w:r>
        <w:t xml:space="preserve"> </w:t>
      </w:r>
      <w:r>
        <w:t xml:space="preserve">should look for Carpenters with specific portfolios demonstrating heritage experience.</w:t>
      </w:r>
    </w:p>
    <w:p>
      <w:pPr>
        <w:numPr>
          <w:ilvl w:val="0"/>
          <w:numId w:val="1005"/>
        </w:numPr>
        <w:pStyle w:val="Compact"/>
      </w:pPr>
      <w:r>
        <w:rPr>
          <w:iCs/>
          <w:i/>
        </w:rPr>
        <w:t xml:space="preserve">Prioritize Local Sourcing:</w:t>
      </w:r>
      <w:r>
        <w:t xml:space="preserve">To support sustainability and reduce lead times, prioritize Carpenters who have established supply chains within New South Wales.</w:t>
      </w:r>
    </w:p>
    <w:p>
      <w:pPr>
        <w:numPr>
          <w:ilvl w:val="0"/>
          <w:numId w:val="1005"/>
        </w:numPr>
        <w:pStyle w:val="Compact"/>
      </w:pPr>
      <w:r>
        <w:rPr>
          <w:bCs/>
          <w:b/>
        </w:rPr>
        <w:t xml:space="preserve">Foster Collaboration:</w:t>
      </w:r>
      <w:r>
        <w:t xml:space="preserve">Ensure open lines of communication between the Carpenter, architect, and builder from day one to mitigate risks related to design feasibility and regulatory compliance.</w:t>
      </w:r>
    </w:p>
    <w:p>
      <w:pPr>
        <w:pStyle w:val="FirstParagraph"/>
      </w:pPr>
      <w:r>
        <w:rPr>
          <w:iCs/>
          <w:i/>
        </w:rPr>
        <w:t xml:space="preserve">This document serves as a testament to the vital role of carpentry in shaping the architectural identity of Sydney. By honoring traditional techniques while embracing modern standards, Carpenters play an indispensable part in building Australia’s urban future.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Premium Carpentry Services in Australia Sydney</dc:title>
  <dc:creator/>
  <dc:language>en</dc:language>
  <cp:keywords/>
  <dcterms:created xsi:type="dcterms:W3CDTF">2026-07-29T07:30:12Z</dcterms:created>
  <dcterms:modified xsi:type="dcterms:W3CDTF">2026-07-29T07:30:12Z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