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Sustainable</w:t>
      </w:r>
      <w:r>
        <w:t xml:space="preserve"> </w:t>
      </w:r>
      <w:r>
        <w:t xml:space="preserve">Carpentry</w:t>
      </w:r>
      <w:r>
        <w:t xml:space="preserve"> </w:t>
      </w:r>
      <w:r>
        <w:t xml:space="preserve">Solutions</w:t>
      </w:r>
      <w:r>
        <w:t xml:space="preserve"> </w:t>
      </w:r>
      <w:r>
        <w:t xml:space="preserve">in</w:t>
      </w:r>
      <w:r>
        <w:t xml:space="preserve"> </w:t>
      </w:r>
      <w:r>
        <w:t xml:space="preserve">Belgium</w:t>
      </w:r>
      <w:r>
        <w:t xml:space="preserve"> </w:t>
      </w:r>
      <w:r>
        <w:t xml:space="preserve">Brussels</w:t>
      </w:r>
    </w:p>
    <w:bookmarkStart w:id="30" w:name="Xe0c02123a96473def9c0b9f2f6a19e3b0d23116"/>
    <w:p>
      <w:pPr>
        <w:pStyle w:val="Heading1"/>
      </w:pPr>
      <w:r>
        <w:t xml:space="preserve">Elevating Heritage and Modernity:A Comprehensive Case Study on Carpentry in Belgium Brussels</w:t>
      </w:r>
    </w:p>
    <w:p>
      <w:pPr>
        <w:pStyle w:val="FirstParagraph"/>
      </w:pPr>
      <w:r>
        <w:rPr>
          <w:bCs/>
          <w:b/>
        </w:rPr>
        <w:t xml:space="preserve">Date:</w:t>
      </w:r>
      <w:r>
        <w:t xml:space="preserve"> </w:t>
      </w:r>
      <w:r>
        <w:t xml:space="preserve">October 2023</w:t>
      </w:r>
      <w:r>
        <w:br/>
      </w:r>
      <w:r>
        <w:rPr>
          <w:bCs/>
          <w:b/>
        </w:rPr>
        <w:t xml:space="preserve">Locus:</w:t>
      </w:r>
      <w:r>
        <w:t xml:space="preserve">B elgium Brussels</w:t>
      </w:r>
      <w:r>
        <w:br/>
      </w:r>
    </w:p>
    <w:p>
      <w:pPr>
        <w:pStyle w:val="BodyText"/>
      </w:pPr>
      <w:r>
        <w:t xml:space="preserve">Focal Point:Carpenter craftsmanship adapted to contemporary urban challenges.</w:t>
      </w:r>
    </w:p>
    <w:bookmarkStart w:id="20" w:name="executive-summary"/>
    <w:p>
      <w:pPr>
        <w:pStyle w:val="Heading2"/>
      </w:pPr>
      <w:r>
        <w:t xml:space="preserve">1. Executive Summary</w:t>
      </w:r>
    </w:p>
    <w:p>
      <w:pPr>
        <w:pStyle w:val="FirstParagraph"/>
      </w:pPr>
      <w:r>
        <w:t xml:space="preserve">The Belgian capital of B elgium Brussels represents a unique architectural tapestry where centuries-old history intersects with cutting-edge European modernism. Within this dynamic environment, the role of a skilled</w:t>
      </w:r>
      <w:r>
        <w:t xml:space="preserve"> </w:t>
      </w:r>
      <w:r>
        <w:rPr>
          <w:bCs/>
          <w:b/>
        </w:rPr>
        <w:t xml:space="preserve">Carpenter</w:t>
      </w:r>
      <w:r>
        <w:t xml:space="preserve"> </w:t>
      </w:r>
      <w:r>
        <w:t xml:space="preserve">has evolved significantly from traditional restoration to becoming a key player in sustainable urban development and aesthetic preservation. This case study explores how specialized carpentry firms in B elgium Brussels are navigating the complexities of preserving heritage sites while meeting the rigorous energy efficiency standards required by modern renovations. The document highlights the technical, regulatory, and creative challenges faced by professionals operating at this intersection.</w:t>
      </w:r>
    </w:p>
    <w:bookmarkEnd w:id="20"/>
    <w:bookmarkStart w:id="21" w:name="Xb684eb5257b32b83c1896fc6a763c05a661f9ae"/>
    <w:p>
      <w:pPr>
        <w:pStyle w:val="Heading2"/>
      </w:pPr>
      <w:r>
        <w:t xml:space="preserve">2. Contextual Background: The Brussels Challenge</w:t>
      </w:r>
    </w:p>
    <w:p>
      <w:pPr>
        <w:pStyle w:val="FirstParagraph"/>
      </w:pPr>
      <w:r>
        <w:t xml:space="preserve">B elgium Brussels is home to some of Europe’s most iconic Art Nouveau and Art Deco structures. Buildings in neighborhoods such as Ixelles,Uccle, and the City Center require meticulous attention to detail during any renovation or construction phase. However,the city also faces a pressing mandate for sustainability.The Belgian government has implemented strict building codes aimed at reducing carbon footprints, which directly impacts interior modifications.In B elgium Brussels,a</w:t>
      </w:r>
      <w:r>
        <w:t xml:space="preserve"> </w:t>
      </w:r>
      <w:r>
        <w:rPr>
          <w:bCs/>
          <w:b/>
        </w:rPr>
        <w:t xml:space="preserve">Carpenter</w:t>
      </w:r>
      <w:r>
        <w:t xml:space="preserve"> </w:t>
      </w:r>
      <w:r>
        <w:t xml:space="preserve">must therefore possess dual expertise: the artisanal skills required to replicate intricate moldings and joinery, and the technical knowledge necessary to integrate modern insulation materials without compromising structural integrity or aesthetic authenticity.</w:t>
      </w:r>
    </w:p>
    <w:bookmarkEnd w:id="21"/>
    <w:bookmarkStart w:id="22" w:name="objectives-of-the-carpentry-initiative"/>
    <w:p>
      <w:pPr>
        <w:pStyle w:val="Heading2"/>
      </w:pPr>
      <w:r>
        <w:t xml:space="preserve">3. Objectives of the Carpentry Initiative</w:t>
      </w:r>
    </w:p>
    <w:p>
      <w:pPr>
        <w:pStyle w:val="FirstParagraph"/>
      </w:pPr>
      <w:r>
        <w:t xml:space="preserve">The primary objective of this case study is to analyze a specific project undertaken by a leading</w:t>
      </w:r>
      <w:r>
        <w:t xml:space="preserve"> </w:t>
      </w:r>
      <w:r>
        <w:rPr>
          <w:bCs/>
          <w:b/>
        </w:rPr>
        <w:t xml:space="preserve">Carpenter</w:t>
      </w:r>
      <w:r>
        <w:t xml:space="preserve"> </w:t>
      </w:r>
      <w:r>
        <w:t xml:space="preserve">firm in B elgium Brussels. The project involved the complete renovation of a late-19th-century townhouse located in the historic center.The goals were multifaceted:</w:t>
      </w:r>
    </w:p>
    <w:p>
      <w:pPr>
        <w:numPr>
          <w:ilvl w:val="0"/>
          <w:numId w:val="1001"/>
        </w:numPr>
        <w:pStyle w:val="Compact"/>
      </w:pPr>
      <w:r>
        <w:t xml:space="preserve">Preservation:To restore original wooden floorings, door frames, and staircases to their former glory.</w:t>
      </w:r>
    </w:p>
    <w:p>
      <w:pPr>
        <w:numPr>
          <w:ilvl w:val="0"/>
          <w:numId w:val="1001"/>
        </w:numPr>
        <w:pStyle w:val="Compact"/>
      </w:pPr>
      <w:r>
        <w:t xml:space="preserve">Efficiency:To install custom-fitted wooden window replacements that meet high thermal insulation standards.</w:t>
      </w:r>
    </w:p>
    <w:p>
      <w:pPr>
        <w:numPr>
          <w:ilvl w:val="0"/>
          <w:numId w:val="1001"/>
        </w:numPr>
        <w:pStyle w:val="Compact"/>
      </w:pPr>
      <w:r>
        <w:t xml:space="preserve">Sustainability:To source timber from certified sustainable forests within the European Union, ensuring the</w:t>
      </w:r>
      <w:r>
        <w:t xml:space="preserve"> </w:t>
      </w:r>
      <w:r>
        <w:rPr>
          <w:bCs/>
          <w:b/>
        </w:rPr>
        <w:t xml:space="preserve">Carpenter</w:t>
      </w:r>
      <w:r>
        <w:t xml:space="preserve">'s supply chain aligns with green building principles.</w:t>
      </w:r>
    </w:p>
    <w:p>
      <w:pPr>
        <w:numPr>
          <w:ilvl w:val="0"/>
          <w:numId w:val="1001"/>
        </w:numPr>
        <w:pStyle w:val="Compact"/>
      </w:pPr>
      <w:r>
        <w:t xml:space="preserve">Integration:To create bespoke wooden storage solutions that maximize space in narrow Brussels townhouses without altering load-bearing walls.</w:t>
      </w:r>
    </w:p>
    <w:bookmarkEnd w:id="22"/>
    <w:bookmarkStart w:id="26" w:name="methodology-and-execution"/>
    <w:p>
      <w:pPr>
        <w:pStyle w:val="Heading2"/>
      </w:pPr>
      <w:r>
        <w:t xml:space="preserve">4. Methodology and Execution</w:t>
      </w:r>
    </w:p>
    <w:bookmarkStart w:id="23" w:name="a.-material-sourcing-and-selection"/>
    <w:p>
      <w:pPr>
        <w:pStyle w:val="Heading3"/>
      </w:pPr>
      <w:r>
        <w:t xml:space="preserve">a. Material Sourcing and Selection</w:t>
      </w:r>
    </w:p>
    <w:p>
      <w:pPr>
        <w:pStyle w:val="FirstParagraph"/>
      </w:pPr>
      <w:r>
        <w:t xml:space="preserve">The</w:t>
      </w:r>
      <w:r>
        <w:t xml:space="preserve"> </w:t>
      </w:r>
      <w:r>
        <w:rPr>
          <w:bCs/>
          <w:b/>
        </w:rPr>
        <w:t xml:space="preserve">Carpenter</w:t>
      </w:r>
      <w:r>
        <w:t xml:space="preserve">s team began by conducting a thorough audit of the existing timber in B elgium Brussels.The analysis revealed that while many pieces were structurally sound, they lacked modern thermal properties.To address this,the firm collaborated with local suppliers to obtain FSC-certified oak and beech. This decision was crucial not only for environmental responsibility but also for regulatory compliance within B elgium Brussels’ strict green building incentives.</w:t>
      </w:r>
    </w:p>
    <w:bookmarkEnd w:id="23"/>
    <w:bookmarkStart w:id="24" w:name="b.-technical-adaptation"/>
    <w:p>
      <w:pPr>
        <w:pStyle w:val="Heading3"/>
      </w:pPr>
      <w:r>
        <w:t xml:space="preserve">b. Technical Adaptation</w:t>
      </w:r>
    </w:p>
    <w:p>
      <w:pPr>
        <w:pStyle w:val="FirstParagraph"/>
      </w:pPr>
      <w:r>
        <w:t xml:space="preserve">A significant challenge arose regarding the installation of new windows.The original stone frames were fragile and uneven.A traditional</w:t>
      </w:r>
    </w:p>
    <w:p>
      <w:pPr>
        <w:pStyle w:val="BodyText"/>
      </w:pPr>
      <w:r>
        <w:t xml:space="preserve">Carpenterwould typically replace the entire unit, but this would risk damaging the surrounding masonry.Instead,the team employed advanced joinery techniques to create custom inserts that fit perfectly into the existing apertures.This method preserved historical integrity while allowing for the insertion of triple-glazed glass and high-performance sealing materials. This innovative approach is increasingly common among</w:t>
      </w:r>
    </w:p>
    <w:p>
      <w:pPr>
        <w:pStyle w:val="BodyText"/>
      </w:pPr>
      <w:r>
        <w:t xml:space="preserve">Carpenters operating in heritage-rich areas of B elgium Brussels.</w:t>
      </w:r>
    </w:p>
    <w:bookmarkEnd w:id="24"/>
    <w:bookmarkStart w:id="25" w:name="c.-artistic-restoration"/>
    <w:p>
      <w:pPr>
        <w:pStyle w:val="Heading3"/>
      </w:pPr>
      <w:r>
        <w:t xml:space="preserve">c. Artistic Restoration</w:t>
      </w:r>
    </w:p>
    <w:p>
      <w:pPr>
        <w:pStyle w:val="FirstParagraph"/>
      </w:pPr>
      <w:r>
        <w:t xml:space="preserve">The restoration of the interior joinery required a high degree of artistic sensitivity.The</w:t>
      </w:r>
    </w:p>
    <w:p>
      <w:pPr>
        <w:pStyle w:val="BodyText"/>
      </w:pPr>
      <w:r>
        <w:t xml:space="preserve">Carpenters utilized traditional hand tools alongside CNC technology to ensure precision where manual skill alone might vary.This hybrid approach allowed for the replication of complex moldings that are characteristic of Brussels’ architectural style. Each piece was finished using non-toxic, low-VOC finishes, prioritizing indoor air quality—a critical factor in densely populated urban settings like B elgium Brussels.</w:t>
      </w:r>
    </w:p>
    <w:bookmarkEnd w:id="25"/>
    <w:bookmarkEnd w:id="26"/>
    <w:bookmarkStart w:id="27" w:name="challenges-encountered"/>
    <w:p>
      <w:pPr>
        <w:pStyle w:val="Heading2"/>
      </w:pPr>
      <w:r>
        <w:t xml:space="preserve">5. Challenges Encountered</w:t>
      </w:r>
    </w:p>
    <w:p>
      <w:pPr>
        <w:pStyle w:val="FirstParagraph"/>
      </w:pPr>
      <w:r>
        <w:t xml:space="preserve">The project faced several hurdles typical of the trade in this region:</w:t>
      </w:r>
    </w:p>
    <w:p>
      <w:pPr>
        <w:numPr>
          <w:ilvl w:val="0"/>
          <w:numId w:val="1002"/>
        </w:numPr>
        <w:pStyle w:val="Compact"/>
      </w:pPr>
      <w:r>
        <w:t xml:space="preserve">Narrow Access:Townhouses in B elgium Brussels often feature extremely narrow stairwells and tight corners, making the transport of large wooden panels difficult.The</w:t>
      </w:r>
    </w:p>
    <w:p>
      <w:pPr>
        <w:numPr>
          <w:ilvl w:val="0"/>
          <w:numId w:val="1000"/>
        </w:numPr>
        <w:pStyle w:val="Compact"/>
      </w:pPr>
      <w:r>
        <w:t xml:space="preserve">Carpenters team had to engineer modular components that could be assembled on-site with minimal disassembly requirements.</w:t>
      </w:r>
    </w:p>
    <w:p>
      <w:pPr>
        <w:numPr>
          <w:ilvl w:val="0"/>
          <w:numId w:val="1002"/>
        </w:numPr>
        <w:pStyle w:val="Compact"/>
      </w:pPr>
      <w:r>
        <w:t xml:space="preserve">Regulatory Hurdles:Navigating the heritage protection laws in B elgium Brussels required extensive documentation and approval processes. The</w:t>
      </w:r>
    </w:p>
    <w:p>
      <w:pPr>
        <w:numPr>
          <w:ilvl w:val="0"/>
          <w:numId w:val="1000"/>
        </w:numPr>
        <w:pStyle w:val="Compact"/>
      </w:pPr>
      <w:r>
        <w:t xml:space="preserve">Carpenters had to work closely with city architects to ensure every alteration was approved, which extended the timeline but ensured legal compliance.</w:t>
      </w:r>
    </w:p>
    <w:p>
      <w:pPr>
        <w:numPr>
          <w:ilvl w:val="0"/>
          <w:numId w:val="1002"/>
        </w:numPr>
        <w:pStyle w:val="Compact"/>
      </w:pPr>
      <w:r>
        <w:t xml:space="preserve">Skill Shortage:Finding apprentices willing to learn traditional joinery in B elgium Brussels is increasingly difficult.The firm invested heavily in training programs to bridge this gap, ensuring that the</w:t>
      </w:r>
    </w:p>
    <w:p>
      <w:pPr>
        <w:numPr>
          <w:ilvl w:val="0"/>
          <w:numId w:val="1000"/>
        </w:numPr>
        <w:pStyle w:val="Compact"/>
      </w:pPr>
      <w:r>
        <w:t xml:space="preserve">Carpenter workforce remains robust for future projects.</w:t>
      </w:r>
    </w:p>
    <w:bookmarkEnd w:id="27"/>
    <w:bookmarkStart w:id="28" w:name="results-and-impact"/>
    <w:p>
      <w:pPr>
        <w:pStyle w:val="Heading2"/>
      </w:pPr>
      <w:r>
        <w:t xml:space="preserve">6. Results and Impact</w:t>
      </w:r>
    </w:p>
    <w:p>
      <w:pPr>
        <w:pStyle w:val="FirstParagraph"/>
      </w:pPr>
      <w:r>
        <w:t xml:space="preserve">The renovation was completed on time and within budget, resulting in a space that honors its past while embracing modern comfort.The client reported significant improvements in thermal comfort,with heating costs reduced by approximately thirty percent due to the high-quality window installations.This outcome underscores the value of hiring a specialized</w:t>
      </w:r>
    </w:p>
    <w:p>
      <w:pPr>
        <w:pStyle w:val="BodyText"/>
      </w:pPr>
      <w:r>
        <w:t xml:space="preserve">Carpenter who understands both aesthetics and engineering.</w:t>
      </w:r>
    </w:p>
    <w:p>
      <w:pPr>
        <w:pStyle w:val="BodyText"/>
      </w:pPr>
      <w:r>
        <w:t xml:space="preserve">Moreover,the project served as a benchmark for sustainability in B elgium Brussels.The use of locally sourced, sustainable wood and eco-friendly finishes set a new standard for residential renovations in the area.The case study demonstrates that traditional craftsmanship does not conflict with modern environmental goals; rather,it can enhance them when executed by skilled</w:t>
      </w:r>
    </w:p>
    <w:p>
      <w:pPr>
        <w:pStyle w:val="BodyText"/>
      </w:pPr>
      <w:r>
        <w:t xml:space="preserve">Carpenters.</w:t>
      </w:r>
    </w:p>
    <w:bookmarkEnd w:id="28"/>
    <w:bookmarkStart w:id="29" w:name="conclusion"/>
    <w:p>
      <w:pPr>
        <w:pStyle w:val="Heading2"/>
      </w:pPr>
      <w:r>
        <w:t xml:space="preserve">7. Conclusion</w:t>
      </w:r>
    </w:p>
    <w:p>
      <w:pPr>
        <w:pStyle w:val="FirstParagraph"/>
      </w:pPr>
      <w:r>
        <w:t xml:space="preserve">This case study illustrates the vital role of a</w:t>
      </w:r>
    </w:p>
    <w:p>
      <w:pPr>
        <w:pStyle w:val="BodyText"/>
      </w:pPr>
      <w:r>
        <w:t xml:space="preserve">Carpenter in the ongoing evolution of B elgium Brussels’ architectural landscape.The ability to balance heritage preservation with modern efficiency is no longer just a niche skill but a necessity in the capital. As urban density increases and environmental regulations tighten, the demand for versatile, knowledgeable</w:t>
      </w:r>
    </w:p>
    <w:p>
      <w:pPr>
        <w:pStyle w:val="BodyText"/>
      </w:pPr>
      <w:r>
        <w:t xml:space="preserve">Carpenters will continue to rise.</w:t>
      </w:r>
    </w:p>
    <w:p>
      <w:pPr>
        <w:pStyle w:val="BodyText"/>
      </w:pPr>
      <w:r>
        <w:t xml:space="preserve">For property owners and developers in B elgium Brussels,the takeaway is clear: investing in high-quality carpentry is an investment in both cultural heritage and future sustainability.The expertise required to navigate these complexities ensures that the unique character of B elgium Brussels remains intact while adapting to the needs of contemporary living.</w:t>
      </w:r>
    </w:p>
    <w:p>
      <w:pPr>
        <w:pStyle w:val="BodyText"/>
      </w:pPr>
      <w:r>
        <w:t xml:space="preserve">This document serves as a reference for stakeholders interested in the intersection of traditional craftsmanship and modern urban development, highlighting the indispensable contribution of</w:t>
      </w:r>
    </w:p>
    <w:p>
      <w:pPr>
        <w:pStyle w:val="BodyText"/>
      </w:pPr>
      <w:r>
        <w:t xml:space="preserve">Carpenters to the built environment in B 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Sustainable Carpentry Solutions in Belgium Brussels</dc:title>
  <dc:creator/>
  <dc:language>en</dc:language>
  <cp:keywords/>
  <dcterms:created xsi:type="dcterms:W3CDTF">2026-07-29T07:26:11Z</dcterms:created>
  <dcterms:modified xsi:type="dcterms:W3CDTF">2026-07-29T07:26:11Z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