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Carpenter</w:t>
      </w:r>
      <w:r>
        <w:t xml:space="preserve"> </w:t>
      </w:r>
      <w:r>
        <w:t xml:space="preserve">in</w:t>
      </w:r>
      <w:r>
        <w:t xml:space="preserve"> </w:t>
      </w:r>
      <w:r>
        <w:t xml:space="preserve">China</w:t>
      </w:r>
      <w:r>
        <w:t xml:space="preserve"> </w:t>
      </w:r>
      <w:r>
        <w:t xml:space="preserve">Beijing</w:t>
      </w:r>
    </w:p>
    <w:bookmarkStart w:id="30" w:name="Xd11b8bc2ebf590040fdeb4384b1fef43840177e"/>
    <w:p>
      <w:pPr>
        <w:pStyle w:val="Heading1"/>
      </w:pPr>
      <w:r>
        <w:t xml:space="preserve">Craftsmanship in the Modern Metropolis: A Case Study of a Traditional Carpenter Operating in China Beijing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evolution and adaptation of traditional carpentry skills within the hyper-modern context of China Beijing.</w:t>
      </w:r>
    </w:p>
    <w:p>
      <w:pPr>
        <w:pStyle w:val="BodyText"/>
      </w:pPr>
      <w:r>
        <w:t xml:space="preserve">Executive Summary</w:t>
      </w:r>
      <w:r>
        <w:br/>
      </w:r>
      <w:r>
        <w:t xml:space="preserve">This case study explores the precarious yet resilient position of a dedicated Carpenter in an era dominated by mass production. Specifically, it examines how traditional woodworking techniques are preserved and adapted within China Beijing, a city that represents the intersection of ancient imperial history and cutting-edge modernity. The document analyzes market dynamics, cultural significance, and operational challenges faced by artisans in this unique geographical location.</w:t>
      </w:r>
    </w:p>
    <w:bookmarkStart w:id="20" w:name="X1a783e614d1156560dc8916c2f8a75661e0e4db"/>
    <w:p>
      <w:pPr>
        <w:pStyle w:val="Heading2"/>
      </w:pPr>
      <w:r>
        <w:t xml:space="preserve">1. Introduction: The Paradox of Craft in a Megacity</w:t>
      </w:r>
    </w:p>
    <w:p>
      <w:pPr>
        <w:pStyle w:val="FirstParagraph"/>
      </w:pPr>
      <w:r>
        <w:t xml:space="preserve">In the global imagination, China Beijing stands as a symbol of rapid urbanization and technological advancement. It is home to towering skyscrapers, high-speed rail networks, and digital economies that define the 21st century. However, beneath this veneer of modernity lies a deep respect for historical continuity. In this context, the figure of the Carpenter represents more than just a tradesperson; they are custodians of intangible cultural heritage.</w:t>
      </w:r>
    </w:p>
    <w:p>
      <w:pPr>
        <w:pStyle w:val="BodyText"/>
      </w:pPr>
      <w:r>
        <w:t xml:space="preserve">The core objective of this case study is to understand how a traditional Carpenter can survive and thrive in China Beijing. Unlike rural areas where wooden architecture remains common, urban centers like China Beijing have largely replaced timber structures with concrete and steel. Therefore, the survival of the craft relies on niche markets, high-end restoration projects, and cultural preservation efforts.</w:t>
      </w:r>
    </w:p>
    <w:bookmarkEnd w:id="20"/>
    <w:bookmarkStart w:id="21" w:name="Xcb6d9e37c6d6e90e8e63bfd38da346d951275fb"/>
    <w:p>
      <w:pPr>
        <w:pStyle w:val="Heading2"/>
      </w:pPr>
      <w:r>
        <w:t xml:space="preserve">2. Historical Context: The Legacy of Chinese Woodwork</w:t>
      </w:r>
    </w:p>
    <w:p>
      <w:pPr>
        <w:pStyle w:val="FirstParagraph"/>
      </w:pPr>
      <w:r>
        <w:t xml:space="preserve">To understand the present state of carpentry in China Beijing, one must look to its past. For centuries, Chinese carpentry was defined by the use of mortise and tenon joints (</w:t>
      </w:r>
      <w:r>
        <w:rPr>
          <w:iCs/>
          <w:i/>
        </w:rPr>
        <w:t xml:space="preserve">dougong</w:t>
      </w:r>
      <w:r>
        <w:t xml:space="preserve">)—complex interlocking structures that required no nails and could withstand earthquakes. This technique reached its zenith during the Ming and Qing dynasties, particularly in the construction of imperial palaces in Beijing.</w:t>
      </w:r>
    </w:p>
    <w:p>
      <w:pPr>
        <w:pStyle w:val="BodyText"/>
      </w:pPr>
      <w:r>
        <w:t xml:space="preserve">The Forbidden City itself is a testament to this skill. The Carpenter was once a highly respected guild member, essential to the state’s architectural integrity. Today, while industrialization has marginalized this role, there is a renewed interest in these techniques among architects and heritage conservationists in China Beijing who seek authenticity rather than mere replication.</w:t>
      </w:r>
    </w:p>
    <w:bookmarkEnd w:id="21"/>
    <w:bookmarkStart w:id="25" w:name="X60a0373dd44ca64f972631f398961b1eb409bc3"/>
    <w:p>
      <w:pPr>
        <w:pStyle w:val="Heading2"/>
      </w:pPr>
      <w:r>
        <w:t xml:space="preserve">3. Market Analysis: Who Buys Carpentry in Modern China Beijing?</w:t>
      </w:r>
    </w:p>
    <w:p>
      <w:pPr>
        <w:pStyle w:val="FirstParagraph"/>
      </w:pPr>
      <w:r>
        <w:t xml:space="preserve">The market for a modern Carpenter in China Beijing is specialized. It is not driven by the general public seeking affordable furniture, which is dominated by mass-produced goods from IKEA or local Chinese manufacturers. Instead, the demand comes from three primary sectors:</w:t>
      </w:r>
    </w:p>
    <w:bookmarkStart w:id="22" w:name="a.-heritage-restoration"/>
    <w:p>
      <w:pPr>
        <w:pStyle w:val="Heading3"/>
      </w:pPr>
      <w:r>
        <w:t xml:space="preserve">A. Heritage Restoration</w:t>
      </w:r>
    </w:p>
    <w:p>
      <w:pPr>
        <w:pStyle w:val="FirstParagraph"/>
      </w:pPr>
      <w:r>
        <w:t xml:space="preserve">The government of China Beijing places significant emphasis on preserving its historical sites. From the hutongs (traditional alleyways) to private gardens owned by wealthy individuals or cultural institutions, there is a constant need for skilled artisans who can repair wooden beams, windows, and doors using traditional methods. A Carpenter here acts less like a builder and more like a surgeon for historic structures.</w:t>
      </w:r>
    </w:p>
    <w:bookmarkEnd w:id="22"/>
    <w:bookmarkStart w:id="23" w:name="b.-luxury-custom-furniture"/>
    <w:p>
      <w:pPr>
        <w:pStyle w:val="Heading3"/>
      </w:pPr>
      <w:r>
        <w:t xml:space="preserve">B. Luxury Custom Furniture</w:t>
      </w:r>
    </w:p>
    <w:p>
      <w:pPr>
        <w:pStyle w:val="FirstParagraph"/>
      </w:pPr>
      <w:r>
        <w:t xml:space="preserve">A rising middle class in China Beijing has developed an appreciation for bespoke luxury goods. There is a growing demographic of collectors who value the story behind the wood—whether it is old Huanghuali or Zitan rosewood. A Carpenter who understands these materials and can create custom furniture that blends traditional aesthetics with modern ergonomics commands high prices.</w:t>
      </w:r>
    </w:p>
    <w:bookmarkEnd w:id="23"/>
    <w:bookmarkStart w:id="24" w:name="c.-interior-design-integration"/>
    <w:p>
      <w:pPr>
        <w:pStyle w:val="Heading3"/>
      </w:pPr>
      <w:r>
        <w:t xml:space="preserve">C. Interior Design Integration</w:t>
      </w:r>
    </w:p>
    <w:p>
      <w:pPr>
        <w:pStyle w:val="FirstParagraph"/>
      </w:pPr>
      <w:r>
        <w:t xml:space="preserve">High-end residential complexes in districts such as Chaoyang or Haidian often require custom built-in cabinetry, doors, and paneling that reflects a "New Chinese" aesthetic. This style combines the minimalist sensibilities of modern design with the ornate details of traditional Chinese carpentry.</w:t>
      </w:r>
    </w:p>
    <w:bookmarkEnd w:id="24"/>
    <w:bookmarkEnd w:id="25"/>
    <w:bookmarkStart w:id="26" w:name="operational-challenges-in-china-beijing"/>
    <w:p>
      <w:pPr>
        <w:pStyle w:val="Heading2"/>
      </w:pPr>
      <w:r>
        <w:t xml:space="preserve">4. Operational Challenges in China Beijing</w:t>
      </w:r>
    </w:p>
    <w:p>
      <w:pPr>
        <w:pStyle w:val="FirstParagraph"/>
      </w:pPr>
      <w:r>
        <w:t xml:space="preserve">Operating as a Carpenter in this environment is fraught with difficulties. The case study identifies several key hurdles:</w:t>
      </w:r>
    </w:p>
    <w:p>
      <w:pPr>
        <w:numPr>
          <w:ilvl w:val="0"/>
          <w:numId w:val="1001"/>
        </w:numPr>
        <w:pStyle w:val="Compact"/>
      </w:pPr>
      <w:r>
        <w:rPr>
          <w:bCs/>
          <w:b/>
        </w:rPr>
        <w:t xml:space="preserve">Spatial Constraints:</w:t>
      </w:r>
      <w:r>
        <w:t xml:space="preserve">In a city where real estate prices are among the highest globally, maintaining a workshop is expensive. Most Carpenters must operate out of small, shared studio spaces or remote industrial parks on the outskirts of China Beijing.</w:t>
      </w:r>
    </w:p>
    <w:p>
      <w:pPr>
        <w:numPr>
          <w:ilvl w:val="0"/>
          <w:numId w:val="1001"/>
        </w:numPr>
        <w:pStyle w:val="Compact"/>
      </w:pPr>
      <w:r>
        <w:rPr>
          <w:bCs/>
          <w:b/>
        </w:rPr>
        <w:t xml:space="preserve">Dust and Noise Regulations:</w:t>
      </w:r>
      <w:r>
        <w:t xml:space="preserve">Moderning environmental standards in urban areas restrict noisy and dusty activities. A Carpenter using traditional hand tools may face fewer restrictions than those using electric saws, but noise from finishing work can still lead to complaints from neighbors in densely populated hutongs.</w:t>
      </w:r>
    </w:p>
    <w:p>
      <w:pPr>
        <w:numPr>
          <w:ilvl w:val="0"/>
          <w:numId w:val="1001"/>
        </w:numPr>
        <w:pStyle w:val="Compact"/>
      </w:pPr>
      <w:r>
        <w:rPr>
          <w:bCs/>
          <w:b/>
        </w:rPr>
        <w:t xml:space="preserve">Talent Gap:</w:t>
      </w:r>
      <w:r>
        <w:t xml:space="preserve">The younger generation in China Beijing is increasingly drawn to technology and service industries. Finding apprentices willing to spend years mastering the slow art of hand-tool carpentry is becoming exponentially difficult.</w:t>
      </w:r>
    </w:p>
    <w:bookmarkEnd w:id="26"/>
    <w:bookmarkStart w:id="27" w:name="X64e625447f1654e3249c6f741eb1ac8079c8d6f"/>
    <w:p>
      <w:pPr>
        <w:pStyle w:val="Heading2"/>
      </w:pPr>
      <w:r>
        <w:t xml:space="preserve">5. Strategic Adaptation: The Modern Carpenter’s Toolkit</w:t>
      </w:r>
    </w:p>
    <w:p>
      <w:pPr>
        <w:pStyle w:val="FirstParagraph"/>
      </w:pPr>
      <w:r>
        <w:t xml:space="preserve">To succeed, the modern Carpenter in China Beijing has adopted a hybrid approach. While they retain traditional skills for restoration and high-end detailing, they utilize modern technology for efficiency.</w:t>
      </w:r>
    </w:p>
    <w:p>
      <w:pPr>
        <w:pStyle w:val="BodyText"/>
      </w:pPr>
      <w:r>
        <w:rPr>
          <w:bCs/>
          <w:b/>
        </w:rPr>
        <w:t xml:space="preserve">Digital Integration:</w:t>
      </w:r>
      <w:r>
        <w:t xml:space="preserve">Carpenters now use CAD software to design custom pieces that fit perfectly into irregular spaces typical of renovated historic homes in China Beijing. This allows them to offer precision that exceeds traditional expectations while maintaining the aesthetic of hand-crafted work.</w:t>
      </w:r>
    </w:p>
    <w:p>
      <w:pPr>
        <w:pStyle w:val="BodyText"/>
      </w:pPr>
      <w:r>
        <w:rPr>
          <w:bCs/>
          <w:b/>
        </w:rPr>
        <w:t xml:space="preserve">Brand Narrative:</w:t>
      </w:r>
      <w:r>
        <w:t xml:space="preserve">In an economy driven by digital connectivity, Carpenters leverage social media platforms popular in China, such as WeChat and Xiaohongshu (Little Red Book), to showcase their process. The visual appeal of shavings falling from a hand plane or the intricate clicking of a mortise joint resonates with urban dwellers seeking an escape from digital fatigue.</w:t>
      </w:r>
    </w:p>
    <w:bookmarkEnd w:id="27"/>
    <w:bookmarkStart w:id="28" w:name="X153f1f65a2b69b4da76380c987f13096621f5dd"/>
    <w:p>
      <w:pPr>
        <w:pStyle w:val="Heading2"/>
      </w:pPr>
      <w:r>
        <w:t xml:space="preserve">6. Case Example: The Hutong Restoration Project</w:t>
      </w:r>
    </w:p>
    <w:p>
      <w:pPr>
        <w:pStyle w:val="FirstParagraph"/>
      </w:pPr>
      <w:r>
        <w:t xml:space="preserve">In 2021, a notable project in the Xicheng District of China Beijing highlighted the value of this craft. A private owner sought to restore a Qing Dynasty courtyard house that had been damaged by humidity and age. The Carpenter was hired not just to replace broken wood, but to replicate lost decorative elements.</w:t>
      </w:r>
    </w:p>
    <w:p>
      <w:pPr>
        <w:pStyle w:val="BodyText"/>
      </w:pPr>
      <w:r>
        <w:t xml:space="preserve">The project required sourcing specific types of aged timber, which were difficult to find in legal markets. Through networking with local forestry cooperatives outside Beijing, the Carpenter secured sustainable alternatives that matched the original material’s density and grain. The final result was not only structurally sound but also served as a cultural artifact, increasing the historical value of the property. This case demonstrates how a Carpenter in China Beijing adds value beyond mere utility.</w:t>
      </w:r>
    </w:p>
    <w:bookmarkEnd w:id="28"/>
    <w:bookmarkStart w:id="29" w:name="conclusion-and-future-outlook"/>
    <w:p>
      <w:pPr>
        <w:pStyle w:val="Heading2"/>
      </w:pPr>
      <w:r>
        <w:t xml:space="preserve">7. Conclusion and Future Outlook</w:t>
      </w:r>
    </w:p>
    <w:p>
      <w:pPr>
        <w:pStyle w:val="FirstParagraph"/>
      </w:pPr>
      <w:r>
        <w:t xml:space="preserve">The case of the Carpenter in China Beijing illustrates that tradition is not static; it evolves to meet contemporary needs. While the industrial age threatened to erase handcraft, a resurgence of cultural pride in urban centers has created a viable, albeit niche, market.</w:t>
      </w:r>
    </w:p>
    <w:p>
      <w:pPr>
        <w:pStyle w:val="BodyText"/>
      </w:pPr>
      <w:r>
        <w:t xml:space="preserve">For the future to remain bright for this profession in China Beijing, several factors must align. There must be continued support for heritage preservation laws that favor authentic restoration over cheap imitation. Furthermore, educational institutions need to integrate traditional carpentry into vocational training programs to attract new talent.</w:t>
      </w:r>
    </w:p>
    <w:p>
      <w:pPr>
        <w:pStyle w:val="BodyText"/>
      </w:pPr>
      <w:r>
        <w:t xml:space="preserve">In conclusion, the Carpenter remains a vital link in the chain of cultural continuity in China Beijing. By bridging the gap between ancient wisdom and modern demand, these artisans ensure that the soul of Chinese architecture remains alive amidst steel and glass. The survival of this craft is not just about woodworking; it is about preserving identity in a rapidly changing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Carpenter in China Beijing</dc:title>
  <dc:creator/>
  <dc:language>en</dc:language>
  <cp:keywords/>
  <dcterms:created xsi:type="dcterms:W3CDTF">2026-07-29T05:40:48Z</dcterms:created>
  <dcterms:modified xsi:type="dcterms:W3CDTF">2026-07-29T05:40:48Z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