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Munich,</w:t>
      </w:r>
      <w:r>
        <w:t xml:space="preserve"> </w:t>
      </w:r>
      <w:r>
        <w:t xml:space="preserve">Germany</w:t>
      </w:r>
    </w:p>
    <w:bookmarkStart w:id="33" w:name="X5dc49571cd2d9a9a1f71e79c1ecf3ec48c634f4"/>
    <w:p>
      <w:pPr>
        <w:pStyle w:val="Heading1"/>
      </w:pPr>
      <w:r>
        <w:t xml:space="preserve">Craftsmanship in the Heart of Bavaria: A Comprehensive Case Study on the Modern Carpenter Industry in Germany Munich</w:t>
      </w:r>
    </w:p>
    <w:p>
      <w:pPr>
        <w:pStyle w:val="FirstParagraph"/>
      </w:pPr>
      <w:r>
        <w:rPr>
          <w:bCs/>
          <w:b/>
        </w:rPr>
        <w:t xml:space="preserve">Date:</w:t>
      </w:r>
      <w:r>
        <w:t xml:space="preserve"> </w:t>
      </w:r>
      <w:r>
        <w:t xml:space="preserve">October 26, 2023</w:t>
      </w:r>
      <w:r>
        <w:br/>
      </w:r>
      <w:r>
        <w:rPr>
          <w:bCs/>
          <w:b/>
        </w:rPr>
        <w:t xml:space="preserve">Subject:</w:t>
      </w:r>
      <w:r>
        <w:t xml:space="preserve">The Evolution, Challenges, and Strategic Positioning of the Carpenter Trade within Germany Munich</w:t>
      </w:r>
    </w:p>
    <w:p>
      <w:pPr>
        <w:pStyle w:val="BodyText"/>
      </w:pPr>
      <w:r>
        <w:rPr>
          <w:iCs/>
          <w:i/>
        </w:rPr>
        <w:t xml:space="preserve">This document serves as a detailed Case Study analyzing the specific dynamics of carpentry services in Germany Munich. It explores how traditional craftsmanship adapts to modern urban demands while adhering to strict regional standards.</w:t>
      </w:r>
    </w:p>
    <w:bookmarkStart w:id="20" w:name="executive-summary"/>
    <w:p>
      <w:pPr>
        <w:pStyle w:val="Heading2"/>
      </w:pPr>
      <w:r>
        <w:t xml:space="preserve">1. Executive Summary</w:t>
      </w:r>
    </w:p>
    <w:p>
      <w:pPr>
        <w:pStyle w:val="FirstParagraph"/>
      </w:pPr>
      <w:r>
        <w:t xml:space="preserve">The trade of the</w:t>
      </w:r>
      <w:r>
        <w:t xml:space="preserve"> </w:t>
      </w:r>
      <w:r>
        <w:rPr>
          <w:bCs/>
          <w:b/>
        </w:rPr>
        <w:t xml:space="preserve">Carpenter</w:t>
      </w:r>
      <w:r>
        <w:t xml:space="preserve"> </w:t>
      </w:r>
      <w:r>
        <w:t xml:space="preserve">remains a cornerstone of construction and interior design, yet its operational landscape is shifting rapidly. This Case Study focuses specifically on the metropolitan area of</w:t>
      </w:r>
      <w:r>
        <w:t xml:space="preserve"> </w:t>
      </w:r>
      <w:r>
        <w:rPr>
          <w:bCs/>
          <w:b/>
        </w:rPr>
        <w:t xml:space="preserve">Germany Munich</w:t>
      </w:r>
      <w:r>
        <w:t xml:space="preserve">, a city known for its high economic standards, rigorous building codes, and distinct architectural heritage. The objective is to understand how carpentry businesses navigate the unique pressures of this specific locale. By examining market trends, consumer behavior in</w:t>
      </w:r>
      <w:r>
        <w:t xml:space="preserve"> </w:t>
      </w:r>
      <w:r>
        <w:rPr>
          <w:bCs/>
          <w:b/>
        </w:rPr>
        <w:t xml:space="preserve">Germany Munich</w:t>
      </w:r>
      <w:r>
        <w:t xml:space="preserve">, and the technical requirements of modern carpentry, we aim to provide a roadmap for success in this competitive market.</w:t>
      </w:r>
    </w:p>
    <w:bookmarkEnd w:id="20"/>
    <w:bookmarkStart w:id="21" w:name="Xc44dfae9554f1653fa3db13009c6b66d582b3cd"/>
    <w:p>
      <w:pPr>
        <w:pStyle w:val="Heading2"/>
      </w:pPr>
      <w:r>
        <w:t xml:space="preserve">2. Introduction: The Unique Context of Germany Munich</w:t>
      </w:r>
    </w:p>
    <w:p>
      <w:pPr>
        <w:pStyle w:val="FirstParagraph"/>
      </w:pPr>
      <w:r>
        <w:rPr>
          <w:bCs/>
          <w:b/>
        </w:rPr>
        <w:t xml:space="preserve">Germany Munich</w:t>
      </w:r>
      <w:r>
        <w:t xml:space="preserve"> </w:t>
      </w:r>
      <w:r>
        <w:t xml:space="preserve">is not merely a city; it is an economic powerhouse and a cultural hub with deep-rooted traditions. For a</w:t>
      </w:r>
      <w:r>
        <w:t xml:space="preserve"> </w:t>
      </w:r>
      <w:r>
        <w:rPr>
          <w:bCs/>
          <w:b/>
        </w:rPr>
        <w:t xml:space="preserve">Carpenter</w:t>
      </w:r>
      <w:r>
        <w:t xml:space="preserve">, operating in this region means interacting with clients who have high expectations for quality, precision, and sustainability. The housing market in</w:t>
      </w:r>
      <w:r>
        <w:t xml:space="preserve"> </w:t>
      </w:r>
      <w:r>
        <w:rPr>
          <w:bCs/>
          <w:b/>
        </w:rPr>
        <w:t xml:space="preserve">Germany Munich</w:t>
      </w:r>
      <w:r>
        <w:t xml:space="preserve"> </w:t>
      </w:r>
      <w:r>
        <w:t xml:space="preserve">is among the most expensive in Europe, leading to a trend where existing properties are renovated rather than demolished and rebuilt. This "sanierung" (renovation) culture creates a sustained demand for skilled carpenters.</w:t>
      </w:r>
    </w:p>
    <w:p>
      <w:pPr>
        <w:pStyle w:val="BodyText"/>
      </w:pPr>
      <w:r>
        <w:t xml:space="preserve">Furthermore, the demographic makeup of</w:t>
      </w:r>
      <w:r>
        <w:t xml:space="preserve"> </w:t>
      </w:r>
      <w:r>
        <w:rPr>
          <w:bCs/>
          <w:b/>
        </w:rPr>
        <w:t xml:space="preserve">Germany Munich</w:t>
      </w:r>
      <w:r>
        <w:t xml:space="preserve">, characterized by a mix of long-time Bavarian residents and international expatriates, requires carpentry services to be culturally sensitive and communicative. The language barrier is less of an issue for technical specifications but remains relevant for client relations in this diverse hub.</w:t>
      </w:r>
    </w:p>
    <w:bookmarkEnd w:id="21"/>
    <w:bookmarkStart w:id="25" w:name="market-analysis-demand-drivers"/>
    <w:p>
      <w:pPr>
        <w:pStyle w:val="Heading2"/>
      </w:pPr>
      <w:r>
        <w:t xml:space="preserve">3. Market Analysis: Demand Drivers</w:t>
      </w:r>
    </w:p>
    <w:bookmarkStart w:id="22" w:name="the-renovation-wave"/>
    <w:p>
      <w:pPr>
        <w:pStyle w:val="Heading3"/>
      </w:pPr>
      <w:r>
        <w:t xml:space="preserve">3.1 The Renovation Wave</w:t>
      </w:r>
    </w:p>
    <w:p>
      <w:pPr>
        <w:pStyle w:val="FirstParagraph"/>
      </w:pPr>
      <w:r>
        <w:t xml:space="preserve">In</w:t>
      </w:r>
      <w:r>
        <w:t xml:space="preserve"> </w:t>
      </w:r>
      <w:r>
        <w:rPr>
          <w:bCs/>
          <w:b/>
        </w:rPr>
        <w:t xml:space="preserve">Germany Munich</w:t>
      </w:r>
      <w:r>
        <w:t xml:space="preserve">, much of the housing stock dates back to the mid-20th century or earlier. Many older buildings require extensive interior modifications to meet modern living standards. The role of the</w:t>
      </w:r>
      <w:r>
        <w:t xml:space="preserve"> </w:t>
      </w:r>
      <w:r>
        <w:rPr>
          <w:bCs/>
          <w:b/>
        </w:rPr>
        <w:t xml:space="preserve">Carpenter</w:t>
      </w:r>
      <w:r>
        <w:t xml:space="preserve"> </w:t>
      </w:r>
      <w:r>
        <w:t xml:space="preserve">here is pivotal, involving structural changes, window replacements, and bespoke furniture installations that respect historical facades while modernizing interiors.</w:t>
      </w:r>
    </w:p>
    <w:bookmarkEnd w:id="22"/>
    <w:bookmarkStart w:id="23" w:name="sustainability-and-green-building"/>
    <w:p>
      <w:pPr>
        <w:pStyle w:val="Heading3"/>
      </w:pPr>
      <w:r>
        <w:t xml:space="preserve">3.2 Sustainability and Green Building</w:t>
      </w:r>
    </w:p>
    <w:p>
      <w:pPr>
        <w:pStyle w:val="FirstParagraph"/>
      </w:pPr>
      <w:r>
        <w:t xml:space="preserve">Sustainability is a non-negotiable factor in the German construction sector. In</w:t>
      </w:r>
      <w:r>
        <w:t xml:space="preserve"> </w:t>
      </w:r>
      <w:r>
        <w:rPr>
          <w:bCs/>
          <w:b/>
        </w:rPr>
        <w:t xml:space="preserve">Germany Munich</w:t>
      </w:r>
      <w:r>
        <w:t xml:space="preserve">, clients are increasingly demanding eco-friendly materials and energy-efficient solutions. A modern</w:t>
      </w:r>
      <w:r>
        <w:t xml:space="preserve"> </w:t>
      </w:r>
      <w:r>
        <w:rPr>
          <w:bCs/>
          <w:b/>
        </w:rPr>
        <w:t xml:space="preserve">Carpenter</w:t>
      </w:r>
      <w:r>
        <w:t xml:space="preserve"> </w:t>
      </w:r>
      <w:r>
        <w:t xml:space="preserve">must be proficient in working with certified timber, such as FSC-certified wood, and must understand insulation techniques that comply with strict German energy efficiency regulations (Energieeinsparverordnung - EnEV). This Case Study highlights that carpenters who specialize in sustainable practices command a premium price point.</w:t>
      </w:r>
    </w:p>
    <w:bookmarkEnd w:id="23"/>
    <w:bookmarkStart w:id="24" w:name="high-end-customization"/>
    <w:p>
      <w:pPr>
        <w:pStyle w:val="Heading3"/>
      </w:pPr>
      <w:r>
        <w:t xml:space="preserve">3.3 High-End Customization</w:t>
      </w:r>
    </w:p>
    <w:p>
      <w:pPr>
        <w:pStyle w:val="FirstParagraph"/>
      </w:pPr>
      <w:r>
        <w:t xml:space="preserve">The affluent demographic of</w:t>
      </w:r>
      <w:r>
        <w:t xml:space="preserve"> </w:t>
      </w:r>
      <w:r>
        <w:rPr>
          <w:bCs/>
          <w:b/>
        </w:rPr>
        <w:t xml:space="preserve">Germany Munich</w:t>
      </w:r>
      <w:r>
        <w:t xml:space="preserve"> </w:t>
      </w:r>
      <w:r>
        <w:t xml:space="preserve">drives demand for bespoke carpentry. Unlike mass-produced furniture, local clients seek custom-built kitchens, wardrobes, and staircases that maximize limited space in high-value real estate. The precision required for these projects places the</w:t>
      </w:r>
      <w:r>
        <w:t xml:space="preserve"> </w:t>
      </w:r>
      <w:r>
        <w:rPr>
          <w:bCs/>
          <w:b/>
        </w:rPr>
        <w:t xml:space="preserve">Carpenter</w:t>
      </w:r>
      <w:r>
        <w:t xml:space="preserve"> </w:t>
      </w:r>
      <w:r>
        <w:t xml:space="preserve">at the intersection of traditional woodworking and modern digital fabrication.</w:t>
      </w:r>
    </w:p>
    <w:bookmarkEnd w:id="24"/>
    <w:bookmarkEnd w:id="25"/>
    <w:bookmarkStart w:id="26" w:name="operational-challenges-for-the-carpenter"/>
    <w:p>
      <w:pPr>
        <w:pStyle w:val="Heading2"/>
      </w:pPr>
      <w:r>
        <w:t xml:space="preserve">4. Operational Challenges for the Carpenter</w:t>
      </w:r>
    </w:p>
    <w:p>
      <w:pPr>
        <w:pStyle w:val="FirstParagraph"/>
      </w:pPr>
      <w:r>
        <w:t xml:space="preserve">Operating a carpentry business in</w:t>
      </w:r>
      <w:r>
        <w:t xml:space="preserve"> </w:t>
      </w:r>
      <w:r>
        <w:rPr>
          <w:bCs/>
          <w:b/>
        </w:rPr>
        <w:t xml:space="preserve">Germany Munich</w:t>
      </w:r>
      <w:r>
        <w:t xml:space="preserve"> </w:t>
      </w:r>
      <w:r>
        <w:t xml:space="preserve">presents specific hurdles that differ significantly from other regions.</w:t>
      </w:r>
    </w:p>
    <w:p>
      <w:pPr>
        <w:numPr>
          <w:ilvl w:val="0"/>
          <w:numId w:val="1001"/>
        </w:numPr>
        <w:pStyle w:val="Compact"/>
      </w:pPr>
      <w:r>
        <w:rPr>
          <w:bCs/>
          <w:b/>
        </w:rPr>
        <w:t xml:space="preserve">Labor Shortages:</w:t>
      </w:r>
      <w:r>
        <w:t xml:space="preserve">Carpenter, finding apprentices who are willing to undergo the rigorous dual-education system (Ausbildung) is difficult. Recruitment strategies in</w:t>
      </w:r>
      <w:r>
        <w:t xml:space="preserve"> </w:t>
      </w:r>
      <w:r>
        <w:rPr>
          <w:bCs/>
          <w:b/>
        </w:rPr>
        <w:t xml:space="preserve">Germany Munich</w:t>
      </w:r>
      <w:r>
        <w:t xml:space="preserve"> </w:t>
      </w:r>
      <w:r>
        <w:t xml:space="preserve">must be aggressive and appealing to younger generations.</w:t>
      </w:r>
    </w:p>
    <w:p>
      <w:pPr>
        <w:numPr>
          <w:ilvl w:val="0"/>
          <w:numId w:val="1001"/>
        </w:numPr>
        <w:pStyle w:val="Compact"/>
      </w:pPr>
      <w:r>
        <w:rPr>
          <w:bCs/>
          <w:b/>
        </w:rPr>
        <w:t xml:space="preserve">Regulatory Compliance:</w:t>
      </w:r>
      <w:r>
        <w:t xml:space="preserve">The building codes in Bavaria are strict. A</w:t>
      </w:r>
      <w:r>
        <w:t xml:space="preserve"> </w:t>
      </w:r>
      <w:r>
        <w:rPr>
          <w:bCs/>
          <w:b/>
        </w:rPr>
        <w:t xml:space="preserve">Carpenter</w:t>
      </w:r>
      <w:r>
        <w:t xml:space="preserve"> </w:t>
      </w:r>
      <w:r>
        <w:t xml:space="preserve">must ensure that all structural work meets the Bayerische Bauordnung (Bavarian Building Code). Failure to comply can result in significant fines and project delays.</w:t>
      </w:r>
    </w:p>
    <w:p>
      <w:pPr>
        <w:numPr>
          <w:ilvl w:val="0"/>
          <w:numId w:val="1001"/>
        </w:numPr>
        <w:pStyle w:val="Compact"/>
      </w:pPr>
      <w:r>
        <w:rPr>
          <w:bCs/>
          <w:b/>
        </w:rPr>
        <w:t xml:space="preserve">Cost of Materials and Logistics:</w:t>
      </w:r>
      <w:r>
        <w:t xml:space="preserve">In a dense urban center like</w:t>
      </w:r>
      <w:r>
        <w:t xml:space="preserve"> </w:t>
      </w:r>
      <w:r>
        <w:rPr>
          <w:bCs/>
          <w:b/>
        </w:rPr>
        <w:t xml:space="preserve">Germany Munich</w:t>
      </w:r>
      <w:r>
        <w:t xml:space="preserve">, logistics are complex. Delivering large sheets of plywood or long timber beams into city centers or narrow historic streets requires careful planning. The cost of labor and materials in this region is among the highest in Europe, necessitating precise pricing strategies.</w:t>
      </w:r>
    </w:p>
    <w:bookmarkEnd w:id="26"/>
    <w:bookmarkStart w:id="30" w:name="strategic-opportunities"/>
    <w:p>
      <w:pPr>
        <w:pStyle w:val="Heading2"/>
      </w:pPr>
      <w:r>
        <w:t xml:space="preserve">5. Strategic Opportunities</w:t>
      </w:r>
    </w:p>
    <w:p>
      <w:pPr>
        <w:pStyle w:val="FirstParagraph"/>
      </w:pPr>
      <w:r>
        <w:rPr>
          <w:bCs/>
          <w:b/>
        </w:rPr>
        <w:t xml:space="preserve">Key Insight:</w:t>
      </w:r>
      <w:r>
        <w:t xml:space="preserve">The intersection of digitalization and traditional craftsmanship offers the greatest opportunity for growth in this sector.</w:t>
      </w:r>
    </w:p>
    <w:bookmarkStart w:id="27" w:name="integration-of-cnc-technology"/>
    <w:p>
      <w:pPr>
        <w:pStyle w:val="Heading3"/>
      </w:pPr>
      <w:r>
        <w:t xml:space="preserve">5.1 Integration of CNC Technology</w:t>
      </w:r>
    </w:p>
    <w:p>
      <w:pPr>
        <w:pStyle w:val="FirstParagraph"/>
      </w:pPr>
      <w:r>
        <w:t xml:space="preserve">To compete effectively, a modern</w:t>
      </w:r>
      <w:r>
        <w:t xml:space="preserve"> </w:t>
      </w:r>
      <w:r>
        <w:rPr>
          <w:bCs/>
          <w:b/>
        </w:rPr>
        <w:t xml:space="preserve">Carpenter</w:t>
      </w:r>
      <w:r>
        <w:t xml:space="preserve"> </w:t>
      </w:r>
      <w:r>
        <w:t xml:space="preserve">in</w:t>
      </w:r>
      <w:r>
        <w:t xml:space="preserve"> </w:t>
      </w:r>
      <w:r>
        <w:rPr>
          <w:bCs/>
          <w:b/>
        </w:rPr>
        <w:t xml:space="preserve">Germany MunichGermany Munich</w:t>
      </w:r>
      <w:r>
        <w:t xml:space="preserve">.</w:t>
      </w:r>
    </w:p>
    <w:bookmarkEnd w:id="27"/>
    <w:bookmarkStart w:id="28" w:name="digital-presence-and-transparency"/>
    <w:p>
      <w:pPr>
        <w:pStyle w:val="Heading3"/>
      </w:pPr>
      <w:r>
        <w:t xml:space="preserve">5.2 Digital Presence and Transparency</w:t>
      </w:r>
    </w:p>
    <w:p>
      <w:pPr>
        <w:pStyle w:val="FirstParagraph"/>
      </w:pPr>
      <w:r>
        <w:t xml:space="preserve">Germans, particularly in cities like</w:t>
      </w:r>
      <w:r>
        <w:t xml:space="preserve"> </w:t>
      </w:r>
      <w:r>
        <w:rPr>
          <w:bCs/>
          <w:b/>
        </w:rPr>
        <w:t xml:space="preserve">Germany Munich</w:t>
      </w:r>
      <w:r>
        <w:t xml:space="preserve">, value transparency. A robust digital presence is essential. This includes clear pricing structures, detailed portfolios of past work, and verified customer reviews. A website that clearly communicates the values of the</w:t>
      </w:r>
      <w:r>
        <w:t xml:space="preserve"> </w:t>
      </w:r>
      <w:r>
        <w:rPr>
          <w:bCs/>
          <w:b/>
        </w:rPr>
        <w:t xml:space="preserve">Carpenter</w:t>
      </w:r>
      <w:r>
        <w:t xml:space="preserve">, such as reliability and quality assurance (DIN standards), builds trust with potential clients.</w:t>
      </w:r>
    </w:p>
    <w:bookmarkEnd w:id="28"/>
    <w:bookmarkStart w:id="29" w:name="niche-specialization"/>
    <w:p>
      <w:pPr>
        <w:pStyle w:val="Heading3"/>
      </w:pPr>
      <w:r>
        <w:t xml:space="preserve">5.3 Niche Specialization</w:t>
      </w:r>
    </w:p>
    <w:p>
      <w:pPr>
        <w:pStyle w:val="FirstParagraph"/>
      </w:pPr>
      <w:r>
        <w:t xml:space="preserve">Rather than being a generalist, successful carpentry firms in this region are carving out niches. Examples include specialized restoration of historical timber frames typical of Bavarian architecture or creating smart-home integrated wooden structures. By specializing, the</w:t>
      </w:r>
      <w:r>
        <w:t xml:space="preserve"> </w:t>
      </w:r>
      <w:r>
        <w:rPr>
          <w:bCs/>
          <w:b/>
        </w:rPr>
        <w:t xml:space="preserve">Carpenter</w:t>
      </w:r>
      <w:r>
        <w:t xml:space="preserve"> </w:t>
      </w:r>
      <w:r>
        <w:t xml:space="preserve">differentiates themselves in the crowded market of</w:t>
      </w:r>
      <w:r>
        <w:t xml:space="preserve"> </w:t>
      </w:r>
      <w:r>
        <w:rPr>
          <w:bCs/>
          <w:b/>
        </w:rPr>
        <w:t xml:space="preserve">Germany Munich</w:t>
      </w:r>
      <w:r>
        <w:t xml:space="preserve">.</w:t>
      </w:r>
    </w:p>
    <w:bookmarkEnd w:id="29"/>
    <w:bookmarkEnd w:id="30"/>
    <w:bookmarkStart w:id="31" w:name="Xf82dcd27d8d65af132bbd50df0d677eb3f89e8b"/>
    <w:p>
      <w:pPr>
        <w:pStyle w:val="Heading2"/>
      </w:pPr>
      <w:r>
        <w:t xml:space="preserve">6. Case Study Scenario: The "Maxvorstadt" Apartment Renovation</w:t>
      </w:r>
    </w:p>
    <w:p>
      <w:pPr>
        <w:pStyle w:val="FirstParagraph"/>
      </w:pPr>
      <w:r>
        <w:t xml:space="preserve">To illustrate these concepts, consider a hypothetical project in the Maxvorstadt district of</w:t>
      </w:r>
      <w:r>
        <w:t xml:space="preserve"> </w:t>
      </w:r>
      <w:r>
        <w:rPr>
          <w:bCs/>
          <w:b/>
        </w:rPr>
        <w:t xml:space="preserve">Germany Munich</w:t>
      </w:r>
      <w:r>
        <w:t xml:space="preserve">. A client owns an apartment in a pre-war building with high ceilings and original parquet floors that need restoration. They wish to install built-in wardrobes to maximize space.</w:t>
      </w:r>
    </w:p>
    <w:p>
      <w:pPr>
        <w:pStyle w:val="BodyText"/>
      </w:pPr>
      <w:r>
        <w:rPr>
          <w:bCs/>
          <w:b/>
        </w:rPr>
        <w:t xml:space="preserve">The Challenge:</w:t>
      </w:r>
      <w:r>
        <w:t xml:space="preserve">The</w:t>
      </w:r>
      <w:r>
        <w:t xml:space="preserve"> </w:t>
      </w:r>
      <w:r>
        <w:rPr>
          <w:bCs/>
          <w:b/>
        </w:rPr>
        <w:t xml:space="preserve">Carpenter</w:t>
      </w:r>
      <w:r>
        <w:t xml:space="preserve"> </w:t>
      </w:r>
      <w:r>
        <w:t xml:space="preserve">needed to source materials that matched the historical aesthetic while meeting modern fire safety regulations. Additionally, the building's thin walls made soundproofing a critical requirement.</w:t>
      </w:r>
    </w:p>
    <w:p>
      <w:pPr>
        <w:pStyle w:val="BodyText"/>
      </w:pPr>
      <w:r>
        <w:rPr>
          <w:bCs/>
          <w:b/>
        </w:rPr>
        <w:t xml:space="preserve">The Solution:</w:t>
      </w:r>
      <w:r>
        <w:t xml:space="preserve">The carpentry firm utilized locally sourced, certified oak for the custom wardrobes. They employed acoustic insulation panels behind the cabinetry to improve soundproofing, a major selling point in</w:t>
      </w:r>
      <w:r>
        <w:t xml:space="preserve"> </w:t>
      </w:r>
      <w:r>
        <w:rPr>
          <w:bCs/>
          <w:b/>
        </w:rPr>
        <w:t xml:space="preserve">Germany Munich</w:t>
      </w:r>
      <w:r>
        <w:t xml:space="preserve">. The parquet floors were sanded and finished using eco-friendly oils.</w:t>
      </w:r>
    </w:p>
    <w:p>
      <w:pPr>
        <w:pStyle w:val="BodyText"/>
      </w:pPr>
      <w:r>
        <w:rPr>
          <w:bCs/>
          <w:b/>
        </w:rPr>
        <w:t xml:space="preserve">The Outcome:</w:t>
      </w:r>
      <w:r>
        <w:t xml:space="preserve">The project was completed on time and within budget. The client received a certificate of compliance with all local building codes, which added value to their property. This success story demonstrates how attention to detail, regulatory knowledge, and sustainable practices can define a successful</w:t>
      </w:r>
      <w:r>
        <w:t xml:space="preserve"> </w:t>
      </w:r>
      <w:r>
        <w:rPr>
          <w:bCs/>
          <w:b/>
        </w:rPr>
        <w:t xml:space="preserve">Carpenter</w:t>
      </w:r>
      <w:r>
        <w:t xml:space="preserve"> </w:t>
      </w:r>
      <w:r>
        <w:t xml:space="preserve">business in</w:t>
      </w:r>
      <w:r>
        <w:t xml:space="preserve"> </w:t>
      </w:r>
      <w:r>
        <w:rPr>
          <w:bCs/>
          <w:b/>
        </w:rPr>
        <w:t xml:space="preserve">Germany Munich</w:t>
      </w:r>
      <w:r>
        <w:t xml:space="preserve">.</w:t>
      </w:r>
    </w:p>
    <w:bookmarkEnd w:id="31"/>
    <w:bookmarkStart w:id="32" w:name="conclusion-and-recommendations"/>
    <w:p>
      <w:pPr>
        <w:pStyle w:val="Heading2"/>
      </w:pPr>
      <w:r>
        <w:t xml:space="preserve">7. Conclusion and Recommendations</w:t>
      </w:r>
    </w:p>
    <w:p>
      <w:pPr>
        <w:pStyle w:val="FirstParagraph"/>
      </w:pPr>
      <w:r>
        <w:t xml:space="preserve">The role of the Carpenter in Germany Munich is evolving from a purely manual trade to a high-tech, service-oriented profession. Success in this market requires more than just woodworking skills; it demands an understanding of local regulations, sustainability trends, and digital tools.</w:t>
      </w:r>
    </w:p>
    <w:p>
      <w:pPr>
        <w:pStyle w:val="BodyText"/>
      </w:pPr>
      <w:r>
        <w:rPr>
          <w:bCs/>
          <w:b/>
        </w:rPr>
        <w:t xml:space="preserve">Recommendations for Stakeholders:</w:t>
      </w:r>
    </w:p>
    <w:p>
      <w:pPr>
        <w:numPr>
          <w:ilvl w:val="0"/>
          <w:numId w:val="1002"/>
        </w:numPr>
        <w:pStyle w:val="Compact"/>
      </w:pPr>
      <w:r>
        <w:rPr>
          <w:bCs/>
          <w:b/>
        </w:rPr>
        <w:t xml:space="preserve">For Carpenters:</w:t>
      </w:r>
      <w:r>
        <w:t xml:space="preserve">Invest in training regarding sustainable materials and CNC technology. Build a strong online portfolio to attract the discerning clients of Germany Munich.</w:t>
      </w:r>
    </w:p>
    <w:p>
      <w:pPr>
        <w:numPr>
          <w:ilvl w:val="0"/>
          <w:numId w:val="1002"/>
        </w:numPr>
        <w:pStyle w:val="Compact"/>
      </w:pPr>
      <w:r>
        <w:rPr>
          <w:bCs/>
          <w:b/>
        </w:rPr>
        <w:t xml:space="preserve">For Suppliers:</w:t>
      </w:r>
      <w:r>
        <w:t xml:space="preserve">Prioritize eco-friendly certifications and reliable logistics within urban centers.</w:t>
      </w:r>
    </w:p>
    <w:p>
      <w:pPr>
        <w:numPr>
          <w:ilvl w:val="0"/>
          <w:numId w:val="1002"/>
        </w:numPr>
        <w:pStyle w:val="Compact"/>
      </w:pPr>
      <w:r>
        <w:rPr>
          <w:bCs/>
          <w:b/>
        </w:rPr>
        <w:t xml:space="preserve">For Policymakers:</w:t>
      </w:r>
      <w:r>
        <w:t xml:space="preserve">Support apprenticeship programs in Germany Munich to alleviate the skilled labor shortage.</w:t>
      </w:r>
    </w:p>
    <w:p>
      <w:pPr>
        <w:pStyle w:val="FirstParagraph"/>
      </w:pPr>
      <w:r>
        <w:t xml:space="preserve">In conclusion, the carpentry industry in this vibrant German city is resilient but competitive. By adapting to the specific needs of Germany Munich and maintaining the highest standards of craftsmanship, Carpenters can secure a prosperous future in this dynamic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Munich, Germany</dc:title>
  <dc:creator/>
  <dc:language>en</dc:language>
  <cp:keywords/>
  <dcterms:created xsi:type="dcterms:W3CDTF">2026-07-29T07:32:33Z</dcterms:created>
  <dcterms:modified xsi:type="dcterms:W3CDTF">2026-07-29T07:32:33Z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