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Spirit:</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Traditional</w:t>
      </w:r>
      <w:r>
        <w:t xml:space="preserve"> </w:t>
      </w:r>
      <w:r>
        <w:t xml:space="preserve">Carpentry</w:t>
      </w:r>
      <w:r>
        <w:t xml:space="preserve"> </w:t>
      </w:r>
      <w:r>
        <w:t xml:space="preserve">in</w:t>
      </w:r>
      <w:r>
        <w:t xml:space="preserve"> </w:t>
      </w:r>
      <w:r>
        <w:t xml:space="preserve">Japan,</w:t>
      </w:r>
      <w:r>
        <w:t xml:space="preserve"> </w:t>
      </w:r>
      <w:r>
        <w:t xml:space="preserve">Kyoto</w:t>
      </w:r>
    </w:p>
    <w:bookmarkStart w:id="29" w:name="Xb472643f439edc4d41fe3be27a3ebf4ea3f9eab"/>
    <w:p>
      <w:pPr>
        <w:pStyle w:val="Heading1"/>
      </w:pPr>
      <w:r>
        <w:t xml:space="preserve">The Artisan’s Spirit in Kyoto: A Case Study on the Evolution of the Carpenter</w:t>
      </w:r>
    </w:p>
    <w:p>
      <w:pPr>
        <w:pStyle w:val="FirstParagraph"/>
      </w:pPr>
      <w:r>
        <w:t xml:space="preserve">In the heart of East Asia, where ancient traditions intersect with modern innovation, lies one of the most culturally significant cities in Japan. Kyoto has long been recognized not merely as a city but as a living museum of Japanese heritage. Within this historic landscape, few professions embody the soul of Japanese craftsmanship quite like that of the</w:t>
      </w:r>
      <w:r>
        <w:t xml:space="preserve"> </w:t>
      </w:r>
      <w:r>
        <w:rPr>
          <w:bCs/>
          <w:b/>
        </w:rPr>
        <w:t xml:space="preserve">Carpenter</w:t>
      </w:r>
      <w:r>
        <w:t xml:space="preserve">. This case study explores the multifaceted role, historical significance, and contemporary challenges faced by the Carpenter within the specific geographic and cultural context of Japan Kyoto.</w:t>
      </w:r>
    </w:p>
    <w:bookmarkStart w:id="20" w:name="X2fbb44dba8b07b1e5c2b9ca6d522b45168db28a"/>
    <w:p>
      <w:pPr>
        <w:pStyle w:val="Heading2"/>
      </w:pPr>
      <w:r>
        <w:t xml:space="preserve">1. Introduction: The Soul of Wood in a Stone City</w:t>
      </w:r>
    </w:p>
    <w:p>
      <w:pPr>
        <w:pStyle w:val="FirstParagraph"/>
      </w:pPr>
      <w:r>
        <w:t xml:space="preserve">Kyoto is unique among Japanese cities because it escaped heavy bombing during World War II, preserving an unparalleled density of wooden structures. From the majestic Kinkaku-ji (Golden Pavilion) to the humble machiya townhouses lining the narrow streets of Gion, wood is not just a building material; it is a cultural medium. The</w:t>
      </w:r>
      <w:r>
        <w:t xml:space="preserve"> </w:t>
      </w:r>
      <w:r>
        <w:rPr>
          <w:bCs/>
          <w:b/>
        </w:rPr>
        <w:t xml:space="preserve">Carpenter</w:t>
      </w:r>
      <w:r>
        <w:t xml:space="preserve"> </w:t>
      </w:r>
      <w:r>
        <w:t xml:space="preserve">in this region is not simply a laborer but a custodian of history. In Japan Kyoto, the carpenter’s work dictates the rhythm of life, adapting to humidity and earthquakes while maintaining aesthetic perfection. This case study argues that the modern carpenter in Kyoto operates at the intersection of rigorous traditionalism and necessary modern adaptation.</w:t>
      </w:r>
    </w:p>
    <w:bookmarkEnd w:id="20"/>
    <w:bookmarkStart w:id="21" w:name="X80a461f090b344b13fc954c5ba6223c901210b5"/>
    <w:p>
      <w:pPr>
        <w:pStyle w:val="Heading2"/>
      </w:pPr>
      <w:r>
        <w:t xml:space="preserve">2. Historical Context: The Guilds and Master-Apprentice Dynamics</w:t>
      </w:r>
    </w:p>
    <w:p>
      <w:pPr>
        <w:pStyle w:val="FirstParagraph"/>
      </w:pPr>
      <w:r>
        <w:t xml:space="preserve">To understand the current state of carpentry in Japan Kyoto, one must look back centuries to the rise of specialized guilds. Historically, carpenters were divided into strict categories: those who worked on shrines and temples (known as *miyadaiku*), those who worked on castles (*shiro-dai*), and general residential carpenters. In Japan Kyoto, the demand for shrine construction was immense due to the city’s status as an imperial capital. The *miyadaiku* tradition, particularly associated with the repair of Heian-jingu or local shrines like Yasaka Shrine, developed a highly specialized language of joinery that required no nails.</w:t>
      </w:r>
    </w:p>
    <w:p>
      <w:pPr>
        <w:pStyle w:val="BodyText"/>
      </w:pPr>
      <w:r>
        <w:rPr>
          <w:bCs/>
          <w:b/>
        </w:rPr>
        <w:t xml:space="preserve">Key Insight:</w:t>
      </w:r>
      <w:r>
        <w:t xml:space="preserve"> </w:t>
      </w:r>
      <w:r>
        <w:t xml:space="preserve">The traditional *Kumiki* (joinery) techniques used by Kyoto carpenters allow buildings to flex during seismic activities. This resilience is the primary reason why ancient wooden structures in Japan Kyoto have survived for centuries.</w:t>
      </w:r>
    </w:p>
    <w:p>
      <w:pPr>
        <w:pStyle w:val="BodyText"/>
      </w:pPr>
      <w:r>
        <w:t xml:space="preserve">The transmission of these skills was strictly guarded through the master-apprentice relationship (*shokunin* culture). A young apprentice would spend decades observing before ever touching a chisel. This hierarchy ensured that the standards of quality remained uncompromised, creating a legacy that defines the Kyoto aesthetic today.</w:t>
      </w:r>
    </w:p>
    <w:bookmarkEnd w:id="21"/>
    <w:bookmarkStart w:id="24" w:name="X79252cf638174330b44c3ce411840c307b90acf"/>
    <w:p>
      <w:pPr>
        <w:pStyle w:val="Heading2"/>
      </w:pPr>
      <w:r>
        <w:t xml:space="preserve">3. The Modern Carpenter: Challenges and Adaptations</w:t>
      </w:r>
    </w:p>
    <w:p>
      <w:pPr>
        <w:pStyle w:val="FirstParagraph"/>
      </w:pPr>
      <w:r>
        <w:t xml:space="preserve">In contemporary times, the role of the Carpenter in Japan Kyoto has faced significant disruption. The decline in rural populations and an aging workforce have led to a critical shortage of skilled artisans who understand traditional joinery. Consequently, the modern carpenter must balance two opposing forces: preservation and commercialization.</w:t>
      </w:r>
    </w:p>
    <w:bookmarkStart w:id="22" w:name="preservation-efforts"/>
    <w:p>
      <w:pPr>
        <w:pStyle w:val="Heading3"/>
      </w:pPr>
      <w:r>
        <w:t xml:space="preserve">3.1 Preservation Efforts</w:t>
      </w:r>
    </w:p>
    <w:p>
      <w:pPr>
        <w:pStyle w:val="FirstParagraph"/>
      </w:pPr>
      <w:r>
        <w:t xml:space="preserve">In Japan Kyoto, there is a concerted effort by local government bodies and cultural foundations to train new generations in traditional methods. Many apprenticeships have been formalized through vocational schools that specifically partner with established *miyadaiku* firms. These programs aim to replicate the historical master-apprentice dynamic, ensuring that the intricate knowledge of wood grain, seasonal drying, and non-metallic joining techniques is not lost.</w:t>
      </w:r>
    </w:p>
    <w:bookmarkEnd w:id="22"/>
    <w:bookmarkStart w:id="23" w:name="integration-of-modern-technology"/>
    <w:p>
      <w:pPr>
        <w:pStyle w:val="Heading3"/>
      </w:pPr>
      <w:r>
        <w:t xml:space="preserve">3.2 Integration of Modern Technology</w:t>
      </w:r>
    </w:p>
    <w:p>
      <w:pPr>
        <w:pStyle w:val="FirstParagraph"/>
      </w:pPr>
      <w:r>
        <w:t xml:space="preserve">Simultaneously, the modern Carpenter in Japan Kyoto utilizes Computer Numerical Control (CNC) machines and 3D modeling software. This does not replace traditional skill but rather enhances precision for complex renovations required by strict heritage protection laws. The integration allows for the creation of custom parts that fit perfectly into centuries-old structures without altering their fundamental character.</w:t>
      </w:r>
    </w:p>
    <w:bookmarkEnd w:id="23"/>
    <w:bookmarkEnd w:id="24"/>
    <w:bookmarkStart w:id="25" w:name="Xa92dec69b3fca4edb88b3cb8bf686bae2f95052"/>
    <w:p>
      <w:pPr>
        <w:pStyle w:val="Heading2"/>
      </w:pPr>
      <w:r>
        <w:t xml:space="preserve">4. Cultural Significance: Carpentry as Spiritual Practice</w:t>
      </w:r>
    </w:p>
    <w:p>
      <w:pPr>
        <w:pStyle w:val="FirstParagraph"/>
      </w:pPr>
      <w:r>
        <w:t xml:space="preserve">In Japan Kyoto, carpentry is often viewed through a spiritual lens. Wood is considered to have *kami* (spirits). Therefore, the act of cutting a tree and shaping it into a beam is seen as an interaction with nature that requires respect. This philosophical underpinning distinguishes the Carpenter from generic construction workers globally.</w:t>
      </w:r>
    </w:p>
    <w:p>
      <w:pPr>
        <w:numPr>
          <w:ilvl w:val="0"/>
          <w:numId w:val="1001"/>
        </w:numPr>
        <w:pStyle w:val="Compact"/>
      </w:pPr>
      <w:r>
        <w:rPr>
          <w:bCs/>
          <w:b/>
        </w:rPr>
        <w:t xml:space="preserve">Sustainability:</w:t>
      </w:r>
      <w:r>
        <w:t xml:space="preserve"> </w:t>
      </w:r>
      <w:r>
        <w:t xml:space="preserve">The traditional Kyoto carpenter prioritizes local, sustainably harvested timber, aligning with global environmental goals while maintaining regional economic stability.</w:t>
      </w:r>
    </w:p>
    <w:p>
      <w:pPr>
        <w:numPr>
          <w:ilvl w:val="0"/>
          <w:numId w:val="1001"/>
        </w:numPr>
        <w:pStyle w:val="Compact"/>
      </w:pPr>
      <w:r>
        <w:rPr>
          <w:bCs/>
          <w:b/>
        </w:rPr>
        <w:t xml:space="preserve">Aesthetics of Imperfection:</w:t>
      </w:r>
      <w:r>
        <w:t xml:space="preserve"> </w:t>
      </w:r>
      <w:r>
        <w:t xml:space="preserve">Influenced by Zen Buddhism prevalent in Kyoto, the Carpenter often embraces natural flaws in wood. Knots and variations are not hidden but highlighted as part of the material’s story.</w:t>
      </w:r>
    </w:p>
    <w:p>
      <w:pPr>
        <w:numPr>
          <w:ilvl w:val="0"/>
          <w:numId w:val="1001"/>
        </w:numPr>
        <w:pStyle w:val="Compact"/>
      </w:pPr>
      <w:r>
        <w:rPr>
          <w:bCs/>
          <w:b/>
        </w:rPr>
        <w:t xml:space="preserve">Tactile Experience:</w:t>
      </w:r>
      <w:r>
        <w:t xml:space="preserve"> </w:t>
      </w:r>
      <w:r>
        <w:t xml:space="preserve">The finish of a carpentry job in Japan Kyoto is rarely painted over; instead, it is polished to reveal the grain. This transparency requires immense skill, reflecting honesty and integrity—values central to Japanese culture.</w:t>
      </w:r>
    </w:p>
    <w:bookmarkEnd w:id="25"/>
    <w:bookmarkStart w:id="26" w:name="X8e93cb1219fadd85421cffd9a01ef7242c4e61e"/>
    <w:p>
      <w:pPr>
        <w:pStyle w:val="Heading2"/>
      </w:pPr>
      <w:r>
        <w:t xml:space="preserve">5. Case Analysis: Restoration of Machiya Townhouses</w:t>
      </w:r>
    </w:p>
    <w:p>
      <w:pPr>
        <w:pStyle w:val="FirstParagraph"/>
      </w:pPr>
      <w:r>
        <w:t xml:space="preserve">A pertinent example of modern carpentry in Japan Kyoto is the renovation of *Machiya* (traditional wooden townhouses). As tourism booms, many owners seek to convert these spaces into boutique hotels or guest houses. The Carpenter’s role here is complex.</w:t>
      </w:r>
    </w:p>
    <w:p>
      <w:pPr>
        <w:pStyle w:val="BodyText"/>
      </w:pPr>
      <w:r>
        <w:t xml:space="preserve">The project requires retaining the exterior facade to comply with urban planning regulations while completely overhauling the interior for modern insulation and plumbing requirements. This "inside-out" approach demands high-level engineering skills from the carpenter, who must create a structural skeleton that supports modern loads without damaging delicate historic wooden lattices (*koshi*). Successful projects in Kyoto demonstrate that when a Carpenter understands both the mechanical properties of aged wood and contemporary building codes, they can bridge the gap between past and future.</w:t>
      </w:r>
    </w:p>
    <w:bookmarkEnd w:id="26"/>
    <w:bookmarkStart w:id="27" w:name="future-outlook-the-path-forward"/>
    <w:p>
      <w:pPr>
        <w:pStyle w:val="Heading2"/>
      </w:pPr>
      <w:r>
        <w:t xml:space="preserve">6. Future Outlook: The Path Forward</w:t>
      </w:r>
    </w:p>
    <w:p>
      <w:pPr>
        <w:pStyle w:val="FirstParagraph"/>
      </w:pPr>
      <w:r>
        <w:t xml:space="preserve">The future of the Carpenter in Japan Kyoto depends on global recognition and local education. As interest in Japanese aesthetics grows worldwide, there is a potential market for exporting Kyoto-style carpentry techniques globally through workshops and collaborations. Furthermore, digital archiving of traditional blueprints allows these designs to be preserved indefinitely.</w:t>
      </w:r>
    </w:p>
    <w:p>
      <w:pPr>
        <w:pStyle w:val="BodyText"/>
      </w:pPr>
      <w:r>
        <w:t xml:space="preserve">However, the core challenge remains human. The patience required to master the craft in Japan Kyoto is immense in an era of instant gratification. Educational initiatives must therefore emphasize not just technical proficiency but also the philosophical and spiritual depth that defines the profession.</w:t>
      </w:r>
    </w:p>
    <w:bookmarkEnd w:id="27"/>
    <w:bookmarkStart w:id="28" w:name="conclusion"/>
    <w:p>
      <w:pPr>
        <w:pStyle w:val="Heading2"/>
      </w:pPr>
      <w:r>
        <w:t xml:space="preserve">7. Conclusion</w:t>
      </w:r>
    </w:p>
    <w:p>
      <w:pPr>
        <w:pStyle w:val="FirstParagraph"/>
      </w:pPr>
      <w:r>
        <w:t xml:space="preserve">This case study illustrates that the Carpenter in Japan Kyoto is far more than a builder of houses; they are guardians of cultural identity. By mastering traditional techniques while adapting to modern demands, these artisans ensure that Kyoto remains a city where history breathes through its walls. The survival of this profession is crucial not only for architectural preservation but for maintaining the unique spiritual and aesthetic character that makes Japan Kyoto a global treasure.</w:t>
      </w:r>
    </w:p>
    <w:p>
      <w:pPr>
        <w:pStyle w:val="BodyText"/>
      </w:pPr>
      <w:r>
        <w:t xml:space="preserve">For stakeholders interested in heritage conservation, sustainable building practices, or cultural tourism, understanding the pivotal role of the Carpenter is essential. Investing in their training and respecting their craft ensures that the wooden soul of Kyoto will continue to thrive for generations to come.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Spirit: A Case Study on Traditional Carpentry in Japan, Kyoto</dc:title>
  <dc:creator/>
  <dc:language>en</dc:language>
  <cp:keywords/>
  <dcterms:created xsi:type="dcterms:W3CDTF">2026-07-29T03:26:22Z</dcterms:created>
  <dcterms:modified xsi:type="dcterms:W3CDTF">2026-07-29T03:26:22Z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