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Traditional</w:t>
      </w:r>
      <w:r>
        <w:t xml:space="preserve"> </w:t>
      </w:r>
      <w:r>
        <w:t xml:space="preserve">Carpentry</w:t>
      </w:r>
      <w:r>
        <w:t xml:space="preserve"> </w:t>
      </w:r>
      <w:r>
        <w:t xml:space="preserve">and</w:t>
      </w:r>
      <w:r>
        <w:t xml:space="preserve"> </w:t>
      </w:r>
      <w:r>
        <w:t xml:space="preserve">Modern</w:t>
      </w:r>
      <w:r>
        <w:t xml:space="preserve"> </w:t>
      </w:r>
      <w:r>
        <w:t xml:space="preserve">Adaptation</w:t>
      </w:r>
      <w:r>
        <w:t xml:space="preserve"> </w:t>
      </w:r>
      <w:r>
        <w:t xml:space="preserve">in</w:t>
      </w:r>
      <w:r>
        <w:t xml:space="preserve"> </w:t>
      </w:r>
      <w:r>
        <w:t xml:space="preserve">Pakistan,</w:t>
      </w:r>
      <w:r>
        <w:t xml:space="preserve"> </w:t>
      </w:r>
      <w:r>
        <w:t xml:space="preserve">Islamabad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Traditional Carpentry and Modern Adaptation in Pakistan, Islamabad</dc:title>
  <dc:creator/>
  <dc:language>en</dc:language>
  <cp:keywords/>
  <dcterms:created xsi:type="dcterms:W3CDTF">2026-09-26T07:22:55Z</dcterms:created>
  <dcterms:modified xsi:type="dcterms:W3CDTF">2026-09-26T07:22:55Z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