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cf7bcc0f6e219d9250b632e6049a8c3f34f4bd0"/>
    <w:p>
      <w:pPr>
        <w:pStyle w:val="Heading1"/>
      </w:pPr>
      <w:r>
        <w:t xml:space="preserve">Bridging Tradition and Modernity: A Case Study of the Carpenter in South Korea Seoul</w:t>
      </w:r>
    </w:p>
    <w:bookmarkEnd w:id="20"/>
    <w:p>
      <w:pPr>
        <w:pStyle w:val="FirstParagraph"/>
      </w:pPr>
      <w:r>
        <w:t xml:space="preserve">In the rapidly evolving urban landscape of South Korea Seoul, the architectural sector is undergoing a profound transformation. While global trends often prioritize steel, glass, and concrete for their efficiency and modern aesthetic, there is a growing resurgence of interest in natural materials. Central to this shift is the role of the Carpenter. This case study explores how skilled carpentry work in South Korea Seoul serves as a critical interface between traditional Korean aesthetics and contemporary sustainable design requirements.</w:t>
      </w:r>
    </w:p>
    <w:p>
      <w:pPr>
        <w:pStyle w:val="BodyText"/>
      </w:pPr>
      <w:r>
        <w:t xml:space="preserve">The city of Seoul represents one of the densest metropolitan areas in the world, characterized by high-rise apartments and compact living spaces. Yet, within this concrete jungle, there is an increasing demand for warmth, texture, and organic elements that only wood can provide. The Carpenter in South Korea Seoul is no longer merely a constructor of furniture; they have become essential artisans who interpret cultural heritage through modern structural innovation.</w:t>
      </w:r>
    </w:p>
    <w:bookmarkStart w:id="21" w:name="X0d200cecf4615dc02775a8a0260146a44a1a7c4"/>
    <w:p>
      <w:pPr>
        <w:pStyle w:val="Heading2"/>
      </w:pPr>
      <w:r>
        <w:t xml:space="preserve">The Cultural Context: Hanok Revival and Modern Interiors</w:t>
      </w:r>
    </w:p>
    <w:p>
      <w:pPr>
        <w:pStyle w:val="FirstParagraph"/>
      </w:pPr>
      <w:r>
        <w:t xml:space="preserve">To understand the significance of the Carpenter in South Korea Seoul, one must first appreciate the deep-rooted cultural connection to wood. Traditional Korean architecture, known as Hanok, relies heavily on intricate wooden joinery that requires no nails or glue. This technique allows buildings to flex during earthquakes and breathe with humidity changes. In recent years, there has been a significant renovation trend in South Korea Seoul where old Hanok structures in neighborhoods like Bukchon are being restored or repurposed into cafes, galleries, and boutique hotels.</w:t>
      </w:r>
    </w:p>
    <w:p>
      <w:pPr>
        <w:pStyle w:val="BodyText"/>
      </w:pPr>
      <w:r>
        <w:t xml:space="preserve">The Carpenter is tasked with the delicate work of preserving these historical techniques while integrating modern safety standards. In many projects across South Korea Seoul, master carpenters collaborate with contemporary architects to ensure that traditional wooden frameworks meet current seismic codes. This collaboration highlights a unique aspect of the modern trade in this region: it is not just about fabrication, but about cultural preservation. The demand for authentic woodworking skills has created a niche market where apprenticeships are highly valued, ensuring that the knowledge passed down through generations remains relevant in South Korea Seoul.</w:t>
      </w:r>
    </w:p>
    <w:bookmarkEnd w:id="21"/>
    <w:bookmarkStart w:id="22" w:name="Xa5e3447ffb4cee2d2de337e5210f55e4b7f7a7c"/>
    <w:p>
      <w:pPr>
        <w:pStyle w:val="Heading2"/>
      </w:pPr>
      <w:r>
        <w:t xml:space="preserve">Sustainability and Material Sourcing in South Korea</w:t>
      </w:r>
    </w:p>
    <w:p>
      <w:pPr>
        <w:pStyle w:val="FirstParagraph"/>
      </w:pPr>
      <w:r>
        <w:t xml:space="preserve">South Korea has historically imported a vast majority of its timber, relying on forests from North America, Europe, and Southeast Asia. However, recent environmental policies in South Korea Seoul have pushed for greater sustainability. This presents both a challenge and an opportunity for the Carpenter. In response to these changes, many carpentry workshops in South Korea Seoul are increasingly utilizing domestically sourced pine and engineered wood products that carry FSC (Forest Stewardship Council) certifications.</w:t>
      </w:r>
    </w:p>
    <w:p>
      <w:pPr>
        <w:pStyle w:val="BodyText"/>
      </w:pPr>
      <w:r>
        <w:t xml:space="preserve">The case study of a typical mid-range residential renovation in Gangnam District illustrates this shift. Homeowners, concerned with air quality and carbon footprints, requested solid wood flooring and built-in cabinetry. The Carpenter had to navigate the complexities of sourcing high-quality local timber that could withstand the extreme seasonal variations of South Korea Seoul—hot, humid summers and cold, dry winters. Wood expansion and contraction are significant concerns in this climate. Therefore, the technical expertise of the Carpenter is crucial in selecting appropriate wood moisture content and installation methods to prevent warping or cracking over time.</w:t>
      </w:r>
    </w:p>
    <w:p>
      <w:pPr>
        <w:pStyle w:val="BodyText"/>
      </w:pPr>
      <w:r>
        <w:t xml:space="preserve">This focus on sustainability extends beyond material choice to include longevity. In South Korea Seoul, where real estate turnover can be frequent, durable wooden interiors are seen as an investment that adds value to the property. The Carpenter’s ability to create timeless designs ensures that wooden elements remain attractive and functional for decades, reducing waste associated with frequent renovations.</w:t>
      </w:r>
    </w:p>
    <w:bookmarkEnd w:id="22"/>
    <w:bookmarkStart w:id="23" w:name="Xcbf2e5447b25652882a19358f69059f0b810568"/>
    <w:p>
      <w:pPr>
        <w:pStyle w:val="Heading2"/>
      </w:pPr>
      <w:r>
        <w:t xml:space="preserve">The Impact of High-Density Living on Carpentry Design</w:t>
      </w:r>
    </w:p>
    <w:p>
      <w:pPr>
        <w:pStyle w:val="FirstParagraph"/>
      </w:pPr>
      <w:r>
        <w:t xml:space="preserve">A defining characteristic of living in South Korea Seoul is space optimization. Apartments, which constitute the majority of housing stock, often have limited square footage. Consequently, the role of the Carpenter has evolved to include specialized custom joinery designed to maximize vertical space and multifunctionality.</w:t>
      </w:r>
    </w:p>
    <w:p>
      <w:pPr>
        <w:pStyle w:val="BodyText"/>
      </w:pPr>
      <w:r>
        <w:t xml:space="preserve">In a recent project involving a 25-pyeong (approximately 83 square meters) apartment in Seocho-gu, the client required storage solutions that did not compromise the minimalist aesthetic popular in modern South Korea Seoul. The Carpenter designed modular wooden units that served as room dividers, bookshelves, and hidden storage compartments. This bespoke approach distinguishes high-end carpentry services from mass-produced flat-pack furniture available at large retailers.</w:t>
      </w:r>
    </w:p>
    <w:p>
      <w:pPr>
        <w:pStyle w:val="BodyText"/>
      </w:pPr>
      <w:r>
        <w:t xml:space="preserve">The precision required for these installations is extremely high. In South Korea Seoul, where apartments are often constructed with concrete shells and standardized dimensions, the Carpenter must account for irregularities in walls and floors that deviate slightly from blueprints. The ability to adapt and adjust on-site is a hallmark of the skilled Carpenter in this region. This level of customization appeals to a demographic that values individuality within the uniformity of high-rise living.</w:t>
      </w:r>
    </w:p>
    <w:bookmarkEnd w:id="23"/>
    <w:bookmarkStart w:id="24" w:name="economic-challenges-and-market-dynamics"/>
    <w:p>
      <w:pPr>
        <w:pStyle w:val="Heading2"/>
      </w:pPr>
      <w:r>
        <w:t xml:space="preserve">Economic Challenges and Market Dynamics</w:t>
      </w:r>
    </w:p>
    <w:p>
      <w:pPr>
        <w:pStyle w:val="FirstParagraph"/>
      </w:pPr>
      <w:r>
        <w:t xml:space="preserve">Despite the growing appreciation for craftsmanship, the Carpenter in South Korea Seoul faces economic pressures. The cost of labor is rising, and there is a societal stigma in some quarters regarding manual trades, leading to a shortage of young apprentices. Furthermore, competition from imported furniture remains fierce due to lower production costs overseas.</w:t>
      </w:r>
    </w:p>
    <w:p>
      <w:pPr>
        <w:pStyle w:val="BodyText"/>
      </w:pPr>
      <w:r>
        <w:t xml:space="preserve">To mitigate these challenges, many carpentry businesses in South Korea Seoul are leveraging digital platforms. Social media channels like Instagram and Naver Blog are used by Carpenters to showcase their work, educate clients on the benefits of solid wood versus veneer, and build brand trust. By highlighting the uniqueness of handcrafted items from South Korea Seoul, these artisans can command premium prices for their services.</w:t>
      </w:r>
    </w:p>
    <w:p>
      <w:pPr>
        <w:pStyle w:val="BodyText"/>
      </w:pPr>
      <w:r>
        <w:t xml:space="preserve">Additionally, collaborations with interior designers have become a vital strategy. Designers often rely on trusted Carpenters to execute their visions for custom wooden features such as accent walls, ceiling beams, and intricate millwork. This synergy ensures that the Carpenter is integrated into the design process early on, allowing for more innovative and structurally sound wooden solutions.</w:t>
      </w:r>
    </w:p>
    <w:bookmarkEnd w:id="24"/>
    <w:bookmarkStart w:id="25" w:name="X485d5e3543441f318b766212c4509aabfe050cc"/>
    <w:p>
      <w:pPr>
        <w:pStyle w:val="Heading2"/>
      </w:pPr>
      <w:r>
        <w:t xml:space="preserve">Conclusion: The Future of Woodworking in South Korea Seoul</w:t>
      </w:r>
    </w:p>
    <w:p>
      <w:pPr>
        <w:pStyle w:val="FirstParagraph"/>
      </w:pPr>
      <w:r>
        <w:t xml:space="preserve">The case study of the Carpenter in South Korea Seoul reveals a profession that is at a crossroads of tradition, technology, and sustainability. As the city continues to modernize, the demand for wooden interiors is not diminishing but rather changing form. The Carpenter is adapting by embracing new materials, mastering precise joinery techniques suited for high-density living, and marketing their craft effectively.</w:t>
      </w:r>
    </w:p>
    <w:p>
      <w:pPr>
        <w:pStyle w:val="BodyText"/>
      </w:pPr>
      <w:r>
        <w:t xml:space="preserve">The significance of the Carpenter in South Korea Seoul lies in their ability to humanize urban spaces. In a city known for its speed and technological advancement, wood provides warmth and stability. As environmental consciousness grows among residents of South Korea Seoul, the role of the Carpenter will likely expand further into areas such as retrofitting older buildings with sustainable wooden upgrades.</w:t>
      </w:r>
    </w:p>
    <w:p>
      <w:pPr>
        <w:pStyle w:val="BodyText"/>
      </w:pPr>
      <w:r>
        <w:t xml:space="preserve">Ultimately, the enduring presence of the Carpenter in South Korea Seoul serves as a testament to the value placed on craftsmanship and cultural identity. While concrete forms the skeleton of this megacity, wood, shaped by skilled hands, provides its soul. For architects, developers, and homeowners alike in South Korea Seoul, engaging with expert Carpenters is essential for creating spaces that are not only functional but also deeply connected to nature and heritage.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Carpenter in South Korea Seoul</dc:title>
  <dc:creator/>
  <dc:language>en</dc:language>
  <cp:keywords/>
  <dcterms:created xsi:type="dcterms:W3CDTF">2026-07-29T10:32:03Z</dcterms:created>
  <dcterms:modified xsi:type="dcterms:W3CDTF">2026-07-29T10:32:03Z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