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Case</w:t>
      </w:r>
      <w:r>
        <w:t xml:space="preserve"> </w:t>
      </w:r>
      <w:r>
        <w:t xml:space="preserve">Study</w:t>
      </w:r>
    </w:p>
    <w:bookmarkStart w:id="28" w:name="Xfac41784156da43441d9b927223412768666644"/>
    <w:p>
      <w:pPr>
        <w:pStyle w:val="Heading1"/>
      </w:pPr>
      <w:r>
        <w:t xml:space="preserve">Crafting Heritage and Modernity in Spain Barcelona</w:t>
      </w:r>
    </w:p>
    <w:p>
      <w:pPr>
        <w:pStyle w:val="FirstParagraph"/>
      </w:pPr>
      <w:r>
        <w:t xml:space="preserve">In the vibrant, sun-drenched city of</w:t>
      </w:r>
      <w:r>
        <w:t xml:space="preserve"> </w:t>
      </w:r>
      <w:r>
        <w:rPr>
          <w:bCs/>
          <w:b/>
        </w:rPr>
        <w:t xml:space="preserve">Spain Barcelona</w:t>
      </w:r>
      <w:r>
        <w:t xml:space="preserve">, the architectural landscape is a unique tapestry woven from historical grandeur and futuristic innovation. From the organic curves of Antoni Gaudí to the sleek glass facades of contemporary skyscrapers, this city demands a level of craftsmanship that is both resilient and aesthetically profound. Within this dynamic environment, the role of a specialized</w:t>
      </w:r>
      <w:r>
        <w:t xml:space="preserve"> </w:t>
      </w:r>
      <w:r>
        <w:rPr>
          <w:bCs/>
          <w:b/>
        </w:rPr>
        <w:t xml:space="preserve">Carpenter</w:t>
      </w:r>
      <w:r>
        <w:t xml:space="preserve"> </w:t>
      </w:r>
      <w:r>
        <w:t xml:space="preserve">transcends traditional woodworking. It becomes an art form essential to preserving cultural heritage while enabling modern architectural ambitions.</w:t>
      </w:r>
    </w:p>
    <w:p>
      <w:pPr>
        <w:pStyle w:val="BodyText"/>
      </w:pPr>
      <w:r>
        <w:t xml:space="preserve">This case study explores the operational challenges, solutions, and outcomes of "Maderista BCN," a hypothetical but representative high-end carpentry firm operating in</w:t>
      </w:r>
      <w:r>
        <w:t xml:space="preserve"> </w:t>
      </w:r>
      <w:r>
        <w:rPr>
          <w:bCs/>
          <w:b/>
        </w:rPr>
        <w:t xml:space="preserve">Spain Barcelona</w:t>
      </w:r>
      <w:r>
        <w:t xml:space="preserve">. The study highlights how a dedicated</w:t>
      </w:r>
      <w:r>
        <w:t xml:space="preserve"> </w:t>
      </w:r>
      <w:r>
        <w:rPr>
          <w:bCs/>
          <w:b/>
        </w:rPr>
        <w:t xml:space="preserve">Carpenter</w:t>
      </w:r>
      <w:r>
        <w:t xml:space="preserve"> </w:t>
      </w:r>
      <w:r>
        <w:t xml:space="preserve">can navigate the specific regulatory, material, and stylistic demands of this iconic Mediterranean metropolis.</w:t>
      </w:r>
    </w:p>
    <w:bookmarkStart w:id="20" w:name="the-context-a-city-of-contrasts"/>
    <w:p>
      <w:pPr>
        <w:pStyle w:val="Heading2"/>
      </w:pPr>
      <w:r>
        <w:t xml:space="preserve">The Context: A City of Contrasts</w:t>
      </w:r>
    </w:p>
    <w:p>
      <w:pPr>
        <w:pStyle w:val="FirstParagraph"/>
      </w:pPr>
      <w:r>
        <w:rPr>
          <w:bCs/>
          <w:b/>
        </w:rPr>
        <w:t xml:space="preserve">Spain Barcelona</w:t>
      </w:r>
      <w:r>
        <w:t xml:space="preserve"> </w:t>
      </w:r>
      <w:r>
        <w:t xml:space="preserve">is not merely a city; it is an open-air museum. The Eixample district features strict urban planning regulations aimed at preserving the integrity of 19th-century modernist buildings, while areas like the Port Vell and Poblenou are hubs for cutting-edge design. For a</w:t>
      </w:r>
      <w:r>
        <w:t xml:space="preserve"> </w:t>
      </w:r>
      <w:r>
        <w:rPr>
          <w:bCs/>
          <w:b/>
        </w:rPr>
        <w:t xml:space="preserve">Carpenter</w:t>
      </w:r>
      <w:r>
        <w:t xml:space="preserve"> </w:t>
      </w:r>
      <w:r>
        <w:t xml:space="preserve">working here, these two extremes present distinct challenges.</w:t>
      </w:r>
    </w:p>
    <w:p>
      <w:pPr>
        <w:pStyle w:val="BodyText"/>
      </w:pPr>
      <w:r>
        <w:t xml:space="preserve">In historic renovations, the primary challenge is restoration. Old wooden beams in Gothic Quarter apartments require treatment against humidity and pests without altering their historical appearance. Conversely, new luxury developments in the Diagonal Mar district demand precision-engineered wooden elements that meet strict energy efficiency codes and contemporary minimalist standards. The</w:t>
      </w:r>
      <w:r>
        <w:t xml:space="preserve"> </w:t>
      </w:r>
      <w:r>
        <w:rPr>
          <w:bCs/>
          <w:b/>
        </w:rPr>
        <w:t xml:space="preserve">Carpenter</w:t>
      </w:r>
      <w:r>
        <w:t xml:space="preserve"> </w:t>
      </w:r>
      <w:r>
        <w:t xml:space="preserve">must possess a dual skill set: the patience of a historian and the technical proficiency of an engineer.</w:t>
      </w:r>
    </w:p>
    <w:bookmarkEnd w:id="20"/>
    <w:bookmarkStart w:id="23" w:name="X8eace2da21260dfdfa51b541ce347a462875126"/>
    <w:p>
      <w:pPr>
        <w:pStyle w:val="Heading2"/>
      </w:pPr>
      <w:r>
        <w:t xml:space="preserve">The Project: Restoration of a Modernist Façade and Interior Fitting</w:t>
      </w:r>
    </w:p>
    <w:p>
      <w:pPr>
        <w:pStyle w:val="FirstParagraph"/>
      </w:pPr>
      <w:r>
        <w:t xml:space="preserve">The core subject of this case study is a project undertaken by Maderista BCN in the Gràcia neighborhood, located within</w:t>
      </w:r>
      <w:r>
        <w:t xml:space="preserve"> </w:t>
      </w:r>
      <w:r>
        <w:rPr>
          <w:bCs/>
          <w:b/>
        </w:rPr>
        <w:t xml:space="preserve">Spain Barcelona</w:t>
      </w:r>
      <w:r>
        <w:t xml:space="preserve">. The client requested the restoration of original wooden window frames from 1905 and the installation of bespoke built-in cabinetry for a luxury penthouse. This dual nature of the project perfectly encapsulates the complexity faced by a</w:t>
      </w:r>
      <w:r>
        <w:t xml:space="preserve"> </w:t>
      </w:r>
      <w:r>
        <w:rPr>
          <w:bCs/>
          <w:b/>
        </w:rPr>
        <w:t xml:space="preserve">Carpenter</w:t>
      </w:r>
      <w:r>
        <w:t xml:space="preserve"> </w:t>
      </w:r>
      <w:r>
        <w:t xml:space="preserve">in this region.</w:t>
      </w:r>
    </w:p>
    <w:bookmarkStart w:id="21" w:name="phase-1-the-challenge-of-preservation"/>
    <w:p>
      <w:pPr>
        <w:pStyle w:val="Heading3"/>
      </w:pPr>
      <w:r>
        <w:t xml:space="preserve">Phase 1: The Challenge of Preservation</w:t>
      </w:r>
    </w:p>
    <w:p>
      <w:pPr>
        <w:pStyle w:val="FirstParagraph"/>
      </w:pPr>
      <w:r>
        <w:t xml:space="preserve">The initial phase involved assessing the structural integrity of original cedar and pine beams hidden behind plaster walls. In</w:t>
      </w:r>
      <w:r>
        <w:t xml:space="preserve"> </w:t>
      </w:r>
      <w:r>
        <w:rPr>
          <w:bCs/>
          <w:b/>
        </w:rPr>
        <w:t xml:space="preserve">Spain Barcelona</w:t>
      </w:r>
      <w:r>
        <w:t xml:space="preserve">, humidity levels can fluctuate significantly, leading to warping and rot in older timber species. The</w:t>
      </w:r>
      <w:r>
        <w:t xml:space="preserve"> </w:t>
      </w:r>
      <w:r>
        <w:rPr>
          <w:bCs/>
          <w:b/>
        </w:rPr>
        <w:t xml:space="preserve">Carpenter</w:t>
      </w:r>
      <w:r>
        <w:t xml:space="preserve"> </w:t>
      </w:r>
      <w:r>
        <w:t xml:space="preserve">team had to select materials that were compatible with the existing structure. They opted for reclaimed oak, which matched the density and grain of the original materials but offered better resistance to local climatic conditions.</w:t>
      </w:r>
    </w:p>
    <w:p>
      <w:pPr>
        <w:pStyle w:val="BodyText"/>
      </w:pPr>
      <w:r>
        <w:t xml:space="preserve">Furthermore, compliance with municipal heritage laws was a critical hurdle. Every intervention in</w:t>
      </w:r>
      <w:r>
        <w:t xml:space="preserve"> </w:t>
      </w:r>
      <w:r>
        <w:rPr>
          <w:bCs/>
          <w:b/>
        </w:rPr>
        <w:t xml:space="preserve">Spain Barcelona</w:t>
      </w:r>
      <w:r>
        <w:t xml:space="preserve">'s protected buildings requires approval from local authorities. The</w:t>
      </w:r>
      <w:r>
        <w:t xml:space="preserve"> </w:t>
      </w:r>
      <w:r>
        <w:rPr>
          <w:bCs/>
          <w:b/>
        </w:rPr>
        <w:t xml:space="preserve">Carpenter</w:t>
      </w:r>
      <w:r>
        <w:t xml:space="preserve"> </w:t>
      </w:r>
      <w:r>
        <w:t xml:space="preserve">had to document every step, providing detailed technical reports on the treatment methods used. This administrative burden is unique to regions with rich historical footprints and requires a</w:t>
      </w:r>
      <w:r>
        <w:t xml:space="preserve"> </w:t>
      </w:r>
      <w:r>
        <w:rPr>
          <w:bCs/>
          <w:b/>
        </w:rPr>
        <w:t xml:space="preserve">Carpenter</w:t>
      </w:r>
      <w:r>
        <w:t xml:space="preserve"> </w:t>
      </w:r>
      <w:r>
        <w:t xml:space="preserve">who is not only skilled with tools but also knowledgeable about legal frameworks.</w:t>
      </w:r>
    </w:p>
    <w:bookmarkEnd w:id="21"/>
    <w:bookmarkStart w:id="22" w:name="phase-2-innovation-in-custom-design"/>
    <w:p>
      <w:pPr>
        <w:pStyle w:val="Heading3"/>
      </w:pPr>
      <w:r>
        <w:t xml:space="preserve">Phase 2: Innovation in Custom Design</w:t>
      </w:r>
    </w:p>
    <w:p>
      <w:pPr>
        <w:pStyle w:val="FirstParagraph"/>
      </w:pPr>
      <w:r>
        <w:t xml:space="preserve">The second phase focused on the interior penthouse. Here, the client desired "invisible joinery"—cabinetry that appeared as seamless extensions of the walls. This required advanced CNC (Computer Numerical Control) technology alongside traditional hand-finishing techniques. The</w:t>
      </w:r>
      <w:r>
        <w:t xml:space="preserve"> </w:t>
      </w:r>
      <w:r>
        <w:rPr>
          <w:bCs/>
          <w:b/>
        </w:rPr>
        <w:t xml:space="preserve">Carpenter</w:t>
      </w:r>
      <w:r>
        <w:t xml:space="preserve"> </w:t>
      </w:r>
      <w:r>
        <w:t xml:space="preserve">collaborated with architects to ensure that wooden elements integrated perfectly with underfloor heating systems, a common feature in modern Spanish homes.</w:t>
      </w:r>
    </w:p>
    <w:p>
      <w:pPr>
        <w:pStyle w:val="BodyText"/>
      </w:pPr>
      <w:r>
        <w:t xml:space="preserve">The selection of materials was crucial. To reflect the warmth associated with Mediterranean design, the team chose walnut and ash wood. However, sourcing sustainable timber that met European environmental standards added a layer of complexity. The</w:t>
      </w:r>
      <w:r>
        <w:t xml:space="preserve"> </w:t>
      </w:r>
      <w:r>
        <w:rPr>
          <w:bCs/>
          <w:b/>
        </w:rPr>
        <w:t xml:space="preserve">Carpenter</w:t>
      </w:r>
      <w:r>
        <w:t xml:space="preserve"> </w:t>
      </w:r>
      <w:r>
        <w:t xml:space="preserve">had to verify the provenance of every slab, ensuring that the supply chain did not compromise ethical or ecological values.</w:t>
      </w:r>
    </w:p>
    <w:bookmarkEnd w:id="22"/>
    <w:bookmarkEnd w:id="23"/>
    <w:bookmarkStart w:id="24" w:name="X04098b04106debf6d25b53c17a21449555caa95"/>
    <w:p>
      <w:pPr>
        <w:pStyle w:val="Heading2"/>
      </w:pPr>
      <w:r>
        <w:t xml:space="preserve">The Role of the Carpenter: Beyond Woodworking</w:t>
      </w:r>
    </w:p>
    <w:p>
      <w:pPr>
        <w:pStyle w:val="FirstParagraph"/>
      </w:pPr>
      <w:r>
        <w:t xml:space="preserve">This case study illustrates that a modern</w:t>
      </w:r>
      <w:r>
        <w:t xml:space="preserve"> </w:t>
      </w:r>
      <w:r>
        <w:rPr>
          <w:bCs/>
          <w:b/>
        </w:rPr>
        <w:t xml:space="preserve">Carpenter</w:t>
      </w:r>
      <w:r>
        <w:t xml:space="preserve"> </w:t>
      </w:r>
      <w:r>
        <w:t xml:space="preserve">in</w:t>
      </w:r>
      <w:r>
        <w:t xml:space="preserve"> </w:t>
      </w:r>
      <w:r>
        <w:rPr>
          <w:bCs/>
          <w:b/>
        </w:rPr>
        <w:t xml:space="preserve">Spain Barcelona</w:t>
      </w:r>
      <w:r>
        <w:t xml:space="preserve"> </w:t>
      </w:r>
      <w:r>
        <w:t xml:space="preserve">serves multiple roles. They are:</w:t>
      </w:r>
    </w:p>
    <w:p>
      <w:pPr>
        <w:numPr>
          <w:ilvl w:val="0"/>
          <w:numId w:val="1001"/>
        </w:numPr>
        <w:pStyle w:val="Compact"/>
      </w:pPr>
      <w:r>
        <w:rPr>
          <w:bCs/>
          <w:b/>
        </w:rPr>
        <w:t xml:space="preserve">Aesthetes:</w:t>
      </w:r>
      <w:r>
        <w:t xml:space="preserve">Sensitive to the interplay of light and shadow, crucial in Mediterranean architecture.</w:t>
      </w:r>
    </w:p>
    <w:p>
      <w:pPr>
        <w:numPr>
          <w:ilvl w:val="0"/>
          <w:numId w:val="1001"/>
        </w:numPr>
        <w:pStyle w:val="Compact"/>
      </w:pPr>
      <w:r>
        <w:rPr>
          <w:bCs/>
          <w:b/>
        </w:rPr>
        <w:t xml:space="preserve">Tech-Integrated Professionals:</w:t>
      </w:r>
      <w:r>
        <w:t xml:space="preserve">Possessing skills in CAD software and CNC machinery alongside traditional chisels.</w:t>
      </w:r>
    </w:p>
    <w:p>
      <w:pPr>
        <w:numPr>
          <w:ilvl w:val="0"/>
          <w:numId w:val="1001"/>
        </w:numPr>
        <w:pStyle w:val="Compact"/>
      </w:pPr>
      <w:r>
        <w:t xml:space="preserve">Cultural Custodians:Responsible for maintaining the visual continuity of</w:t>
      </w:r>
      <w:r>
        <w:t xml:space="preserve"> </w:t>
      </w:r>
      <w:r>
        <w:rPr>
          <w:bCs/>
          <w:b/>
        </w:rPr>
        <w:t xml:space="preserve">Spain Barcelona</w:t>
      </w:r>
      <w:r>
        <w:t xml:space="preserve">'s architectural identity.</w:t>
      </w:r>
    </w:p>
    <w:p>
      <w:pPr>
        <w:pStyle w:val="FirstParagraph"/>
      </w:pPr>
      <w:r>
        <w:t xml:space="preserve">The adaptability of the</w:t>
      </w:r>
    </w:p>
    <w:p>
      <w:pPr>
        <w:pStyle w:val="BodyText"/>
      </w:pPr>
      <w:r>
        <w:t xml:space="preserve">Carpenter is key. In one moment, they may be carefully chiseling away rot from a century-old beam in a narrow Gothic street, and in the next, operating precision laser cutters in a industrial workshop to create sleek kitchen units for a high-rise apartment.</w:t>
      </w:r>
    </w:p>
    <w:bookmarkEnd w:id="24"/>
    <w:bookmarkStart w:id="25" w:name="outcomes-and-impact"/>
    <w:p>
      <w:pPr>
        <w:pStyle w:val="Heading2"/>
      </w:pPr>
      <w:r>
        <w:t xml:space="preserve">Outcomes and Impact</w:t>
      </w:r>
    </w:p>
    <w:p>
      <w:pPr>
        <w:pStyle w:val="FirstParagraph"/>
      </w:pPr>
      <w:r>
        <w:t xml:space="preserve">The completion of the Maderista BCN project resulted in significant client satisfaction and professional recognition. The restored windows not only improved thermal insulation, reducing energy consumption by 15%, but also preserved the historical character of the building facade. The custom cabinetry received praise for its seamless integration and durability.</w:t>
      </w:r>
    </w:p>
    <w:p>
      <w:pPr>
        <w:pStyle w:val="BodyText"/>
      </w:pPr>
      <w:r>
        <w:t xml:space="preserve">For</w:t>
      </w:r>
      <w:r>
        <w:t xml:space="preserve"> </w:t>
      </w:r>
      <w:r>
        <w:rPr>
          <w:bCs/>
          <w:b/>
        </w:rPr>
        <w:t xml:space="preserve">Spain Barcelona</w:t>
      </w:r>
      <w:r>
        <w:t xml:space="preserve">, projects like this reinforce the city's reputation as a global leader in sustainable urban renovation. By employing skilled</w:t>
      </w:r>
    </w:p>
    <w:p>
      <w:pPr>
        <w:pStyle w:val="BodyText"/>
      </w:pPr>
      <w:r>
        <w:t xml:space="preserve">Carpenter professionals, the city maintains its architectural integrity while adapting to modern living standards. The project also highlighted the economic value of specialized craftsmanship, demonstrating that high-quality woodworking can add substantial market value to properties.</w:t>
      </w:r>
    </w:p>
    <w:bookmarkEnd w:id="25"/>
    <w:bookmarkStart w:id="26" w:name="lessons-for-the-industry"/>
    <w:p>
      <w:pPr>
        <w:pStyle w:val="Heading2"/>
      </w:pPr>
      <w:r>
        <w:t xml:space="preserve">Lessons for the Industry</w:t>
      </w:r>
    </w:p>
    <w:p>
      <w:pPr>
        <w:pStyle w:val="FirstParagraph"/>
      </w:pPr>
      <w:r>
        <w:t xml:space="preserve">This case study offers several key takeaways for carpentry businesses operating in similar historical and modern contexts:</w:t>
      </w:r>
    </w:p>
    <w:p>
      <w:pPr>
        <w:numPr>
          <w:ilvl w:val="0"/>
          <w:numId w:val="1002"/>
        </w:numPr>
        <w:pStyle w:val="Compact"/>
      </w:pPr>
      <w:r>
        <w:rPr>
          <w:bCs/>
          <w:b/>
        </w:rPr>
        <w:t xml:space="preserve">Multidisciplinary Knowledge:</w:t>
      </w:r>
      <w:r>
        <w:t xml:space="preserve">A</w:t>
      </w:r>
    </w:p>
    <w:p>
      <w:pPr>
        <w:numPr>
          <w:ilvl w:val="0"/>
          <w:numId w:val="1000"/>
        </w:numPr>
        <w:pStyle w:val="Compact"/>
      </w:pPr>
      <w:r>
        <w:t xml:space="preserve">Carpenter must understand structural engineering, environmental science, and local regulations.</w:t>
      </w:r>
    </w:p>
    <w:p>
      <w:pPr>
        <w:numPr>
          <w:ilvl w:val="0"/>
          <w:numId w:val="1002"/>
        </w:numPr>
        <w:pStyle w:val="Compact"/>
      </w:pPr>
      <w:r>
        <w:rPr>
          <w:bCs/>
          <w:b/>
        </w:rPr>
        <w:t xml:space="preserve">Sustainability is Non-Negotiable:</w:t>
      </w:r>
      <w:r>
        <w:t xml:space="preserve">In</w:t>
      </w:r>
      <w:r>
        <w:t xml:space="preserve"> </w:t>
      </w:r>
      <w:r>
        <w:rPr>
          <w:bCs/>
          <w:b/>
        </w:rPr>
        <w:t xml:space="preserve">Spain Barcelona</w:t>
      </w:r>
      <w:r>
        <w:t xml:space="preserve">, eco-friendly practices are not just a trend but a regulatory requirement and consumer expectation.</w:t>
      </w:r>
    </w:p>
    <w:p>
      <w:pPr>
        <w:numPr>
          <w:ilvl w:val="0"/>
          <w:numId w:val="1002"/>
        </w:numPr>
        <w:pStyle w:val="Compact"/>
      </w:pPr>
      <w:r>
        <w:rPr>
          <w:bCs/>
          <w:b/>
        </w:rPr>
        <w:t xml:space="preserve">Preservation Through Innovation:</w:t>
      </w:r>
      <w:r>
        <w:t xml:space="preserve">Restoring heritage sites does not mean rejecting modern technology; rather, it involves using advanced tools to achieve historically accurate results.</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Carpenter</w:t>
      </w:r>
      <w:r>
        <w:t xml:space="preserve"> </w:t>
      </w:r>
      <w:r>
        <w:t xml:space="preserve">in</w:t>
      </w:r>
    </w:p>
    <w:p>
      <w:pPr>
        <w:pStyle w:val="BodyText"/>
      </w:pPr>
      <w:r>
        <w:t xml:space="preserve">Spain Barcelona is pivotal. It bridges the gap between the past and the future, ensuring that as this city evolves, its soul remains intact. Through careful craftsmanship, technological integration, and respect for heritage, a skilled carpentry team can transform ordinary buildings into extraordinary spaces.</w:t>
      </w:r>
    </w:p>
    <w:p>
      <w:pPr>
        <w:pStyle w:val="BodyText"/>
      </w:pPr>
      <w:r>
        <w:t xml:space="preserve">As urbanization continues in</w:t>
      </w:r>
    </w:p>
    <w:p>
      <w:pPr>
        <w:pStyle w:val="BodyText"/>
      </w:pPr>
      <w:r>
        <w:t xml:space="preserve">Spain Barcelona , the demand for high-quality wooden structures will only grow. Whether it is restoring a Gaudí-inspired balcony or installing smart-home integrated cabinetry, the</w:t>
      </w:r>
    </w:p>
    <w:p>
      <w:pPr>
        <w:pStyle w:val="BodyText"/>
      </w:pPr>
      <w:r>
        <w:t xml:space="preserve">Carpenter remains an essential artisan in this vibrant city. This case study serves as a testament to the enduring value of craftsmanship and its ability to adapt, thrive, and inspire within one of Europe's most dynamic urban landscapes.</w:t>
      </w:r>
    </w:p>
    <w:p>
      <w:pPr>
        <w:pStyle w:val="BodyText"/>
      </w:pPr>
      <w:r>
        <w:rPr>
          <w:bCs/>
          <w:b/>
        </w:rPr>
        <w:t xml:space="preserve">Final Note:</w:t>
      </w:r>
      <w:r>
        <w:t xml:space="preserve"> </w:t>
      </w:r>
      <w:r>
        <w:t xml:space="preserve">For architects, developers, and homeowners in</w:t>
      </w:r>
    </w:p>
    <w:p>
      <w:pPr>
        <w:pStyle w:val="BodyText"/>
      </w:pPr>
      <w:r>
        <w:t xml:space="preserve">Spain Barcelona , partnering with a</w:t>
      </w:r>
    </w:p>
    <w:p>
      <w:pPr>
        <w:pStyle w:val="BodyText"/>
      </w:pPr>
      <w:r>
        <w:t xml:space="preserve">Carpenter who understands the unique nuances of local materials and regulations is not just a construction decision—it is an investment in legacy.</w:t>
      </w:r>
    </w:p>
    <w:p>
      <w:pPr>
        <w:pStyle w:val="BodyText"/>
      </w:pPr>
      <w:r>
        <w:rPr>
          <w:iCs/>
          <w:i/>
        </w:rPr>
        <w:t xml:space="preserve">This document has been prepared to highlight the specific operational context, challenges, and opportunities for carpentry services within the geographic and cultural framework of Spain Barcelona.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in Spain Barcelona: A Comprehensive Case Study</dc:title>
  <dc:creator/>
  <dc:language>en</dc:language>
  <cp:keywords/>
  <dcterms:created xsi:type="dcterms:W3CDTF">2026-07-29T07:29:48Z</dcterms:created>
  <dcterms:modified xsi:type="dcterms:W3CDTF">2026-07-29T07:29:48Z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