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w:t>
      </w:r>
      <w:r>
        <w:t xml:space="preserve"> </w:t>
      </w:r>
      <w:r>
        <w:t xml:space="preserve">Carpentry</w:t>
      </w:r>
      <w:r>
        <w:t xml:space="preserve"> </w:t>
      </w:r>
      <w:r>
        <w:t xml:space="preserve">in</w:t>
      </w:r>
      <w:r>
        <w:t xml:space="preserve"> </w:t>
      </w:r>
      <w:r>
        <w:t xml:space="preserve">Spain</w:t>
      </w:r>
      <w:r>
        <w:t xml:space="preserve"> </w:t>
      </w:r>
      <w:r>
        <w:t xml:space="preserve">Madrid</w:t>
      </w:r>
    </w:p>
    <w:bookmarkStart w:id="29" w:name="Xa2aba17bac2bb2578babb6eb95fd3402bd53898"/>
    <w:p>
      <w:pPr>
        <w:pStyle w:val="Heading1"/>
      </w:pPr>
      <w:r>
        <w:t xml:space="preserve">Craftsmanship in the Capital: A Case Study of Traditional Carpentry in Spain Madrid</w:t>
      </w:r>
    </w:p>
    <w:p>
      <w:pPr>
        <w:pStyle w:val="FirstParagraph"/>
      </w:pPr>
      <w:r>
        <w:rPr>
          <w:bCs/>
          <w:b/>
        </w:rPr>
        <w:t xml:space="preserve">Date:</w:t>
      </w:r>
      <w:r>
        <w:t xml:space="preserve"> </w:t>
      </w:r>
      <w:r>
        <w:t xml:space="preserve">October 2023</w:t>
      </w:r>
      <w:r>
        <w:br/>
      </w:r>
      <w:r>
        <w:rPr>
          <w:bCs/>
          <w:b/>
        </w:rPr>
        <w:t xml:space="preserve">Subject:</w:t>
      </w:r>
      <w:r>
        <w:t xml:space="preserve">The Evolution and Modern Application of Artisanal Carpentry within the Urban Landscape of Spain Madrid.</w:t>
      </w:r>
    </w:p>
    <w:bookmarkStart w:id="20" w:name="executive-summary"/>
    <w:p>
      <w:pPr>
        <w:pStyle w:val="Heading2"/>
      </w:pPr>
      <w:r>
        <w:t xml:space="preserve">1. Executive Summary</w:t>
      </w:r>
    </w:p>
    <w:p>
      <w:pPr>
        <w:pStyle w:val="FirstParagraph"/>
      </w:pPr>
      <w:r>
        <w:t xml:space="preserve">In the bustling heart of Europe, where modernity intersects with deep historical roots, the trade of carpentry has undergone a significant transformation. This case study explores the role of a professional Carpenter within the specific geographic and cultural context of Spain Madrid. The city presents unique challenges and opportunities for artisans due to its dense urban infrastructure, strict preservation laws regarding historic buildings, and a growing consumer demand for sustainable, bespoke furniture. By analyzing specific projects in this region, we can understand how traditional skills are adapted to meet contemporary needs while preserving the architectural integrity of the capital.</w:t>
      </w:r>
    </w:p>
    <w:bookmarkEnd w:id="20"/>
    <w:bookmarkStart w:id="21" w:name="introduction-the-context-of-spain-madrid"/>
    <w:p>
      <w:pPr>
        <w:pStyle w:val="Heading2"/>
      </w:pPr>
      <w:r>
        <w:t xml:space="preserve">2. Introduction: The Context of Spain Madrid</w:t>
      </w:r>
    </w:p>
    <w:p>
      <w:pPr>
        <w:pStyle w:val="FirstParagraph"/>
      </w:pPr>
      <w:r>
        <w:t xml:space="preserve">To truly appreciate the work of a Carpenter in Spain Madrid, one must first understand the city's architectural diversity. Madrid is not merely a modern metropolis; it is a repository of centuries of history. From the grand facades of the Habsburg and Bourbon eras to the sprawling neighborhoods developed during industrialization, every building tells a story. The climate in Spain Madrid is characterized by hot, dry summers and cold winters, which dictates both the material choices for carpentry and the structural requirements for wooden elements such as windows, doors, and flooring.</w:t>
      </w:r>
    </w:p>
    <w:p>
      <w:pPr>
        <w:pStyle w:val="BodyText"/>
      </w:pPr>
      <w:r>
        <w:t xml:space="preserve">The demand for carpentry services in this region is driven by two primary factors: renovation of historic properties and custom interior design. Homeowners in Spain Madrid often reside in apartments with high ceilings, original parquet floors, and ornate wooden moldings. The Carpenter’s role extends beyond mere construction; it involves conservation, restoration, and aesthetic enhancement that respects the soul of the building.</w:t>
      </w:r>
    </w:p>
    <w:bookmarkEnd w:id="21"/>
    <w:bookmarkStart w:id="25" w:name="X517b438933c6522575ee1f06ea7ed46dbebf60e"/>
    <w:p>
      <w:pPr>
        <w:pStyle w:val="Heading2"/>
      </w:pPr>
      <w:r>
        <w:t xml:space="preserve">3. Case Scenario: Restoration of a Historic Chalet in La Moraleja</w:t>
      </w:r>
    </w:p>
    <w:bookmarkStart w:id="22" w:name="project-background"/>
    <w:p>
      <w:pPr>
        <w:pStyle w:val="Heading3"/>
      </w:pPr>
      <w:r>
        <w:t xml:space="preserve">3.1 Project Background</w:t>
      </w:r>
    </w:p>
    <w:p>
      <w:pPr>
        <w:pStyle w:val="FirstParagraph"/>
      </w:pPr>
      <w:r>
        <w:t xml:space="preserve">The primary case study focuses on a residential project located in the affluent area of La Moraleja, known for its large properties and extensive gardens. The client owned a chalet built in the early 20th century that required extensive renovation. The structure featured original oak beams, intricate wood paneling, and custom-built cabinetry that had suffered from humidity damage and wear over decades. The goal was to restore these elements to their former glory while integrating modern functional requirements such as improved insulation and smart-home compatibility.</w:t>
      </w:r>
    </w:p>
    <w:bookmarkEnd w:id="22"/>
    <w:bookmarkStart w:id="23" w:name="challenges-faced"/>
    <w:p>
      <w:pPr>
        <w:pStyle w:val="Heading3"/>
      </w:pPr>
      <w:r>
        <w:t xml:space="preserve">3.2 Challenges Faced</w:t>
      </w:r>
    </w:p>
    <w:p>
      <w:pPr>
        <w:pStyle w:val="FirstParagraph"/>
      </w:pPr>
      <w:r>
        <w:t xml:space="preserve">The first major challenge was the sourcing of materials. In Spain Madrid, there is a strict regulatory framework regarding the use of timber to ensure sustainability and prevent illegal logging. The Carpenter had to source reclaimed oak from certified local suppliers within the Castile region, ensuring that every piece of wood carried a traceable lineage. Furthermore, working in an occupied historic home required precise scheduling to minimize noise and dust pollution, adhering to strict community regulations common in Madrid’s residential zones.</w:t>
      </w:r>
    </w:p>
    <w:bookmarkEnd w:id="23"/>
    <w:bookmarkStart w:id="24" w:name="the-carpenters-solution"/>
    <w:p>
      <w:pPr>
        <w:pStyle w:val="Heading3"/>
      </w:pPr>
      <w:r>
        <w:t xml:space="preserve">3.3 The Carpenter’s Solution</w:t>
      </w:r>
    </w:p>
    <w:p>
      <w:pPr>
        <w:pStyle w:val="FirstParagraph"/>
      </w:pPr>
      <w:r>
        <w:t xml:space="preserve">The project required a multidisciplinary approach. The Carpenter collaborated with structural engineers and heritage architects to assess the integrity of the load-bearing wooden beams. Instead of replacing them, which is often prohibited in protected historic buildings, the Carpenter utilized traditional joinery techniques combined with modern carbon-fiber reinforcement for hidden structural support.</w:t>
      </w:r>
    </w:p>
    <w:p>
      <w:pPr>
        <w:pStyle w:val="BodyText"/>
      </w:pPr>
      <w:r>
        <w:t xml:space="preserve">For the interior elements, such as doors and windows, high-quality thermally modified timber was used. This treatment enhances the wood's durability against the temperature fluctuations typical of Spain Madrid without altering its natural appearance. The Carpenter installed custom joinery that incorporated hidden mechanisms for lighting and storage, demonstrating how traditional craft can seamlessly integrate modern technology.</w:t>
      </w:r>
    </w:p>
    <w:bookmarkEnd w:id="24"/>
    <w:bookmarkEnd w:id="25"/>
    <w:bookmarkStart w:id="26" w:name="X16e793281028c88d7e20e0d8fbe9eac12c79069"/>
    <w:p>
      <w:pPr>
        <w:pStyle w:val="Heading2"/>
      </w:pPr>
      <w:r>
        <w:t xml:space="preserve">4. Key Technical Considerations for Carpentry in this Region</w:t>
      </w:r>
    </w:p>
    <w:p>
      <w:pPr>
        <w:numPr>
          <w:ilvl w:val="0"/>
          <w:numId w:val="1001"/>
        </w:numPr>
        <w:pStyle w:val="Compact"/>
      </w:pPr>
      <w:r>
        <w:rPr>
          <w:bCs/>
          <w:b/>
        </w:rPr>
        <w:t xml:space="preserve">Humidity Control:</w:t>
      </w:r>
      <w:r>
        <w:t xml:space="preserve"> </w:t>
      </w:r>
      <w:r>
        <w:t xml:space="preserve">Given the continental climate of Spain Madrid, wood expands and contracts significantly with seasonal changes. A skilled Carpenter must account for "wood movement" by leaving appropriate gaps in flooring and door frames to prevent warping or cracking.</w:t>
      </w:r>
    </w:p>
    <w:p>
      <w:pPr>
        <w:numPr>
          <w:ilvl w:val="0"/>
          <w:numId w:val="1001"/>
        </w:numPr>
        <w:pStyle w:val="Compact"/>
      </w:pPr>
      <w:r>
        <w:rPr>
          <w:bCs/>
          <w:b/>
        </w:rPr>
        <w:t xml:space="preserve">Sustainable Sourcing:</w:t>
      </w:r>
      <w:r>
        <w:t xml:space="preserve"> </w:t>
      </w:r>
      <w:r>
        <w:t xml:space="preserve">There is a growing emphasis on FSC-certified wood. In Madrid, eco-conscious clients prefer carpenters who can provide documentation of sustainable sourcing practices, aligning with Spain’s national environmental goals.</w:t>
      </w:r>
    </w:p>
    <w:p>
      <w:pPr>
        <w:numPr>
          <w:ilvl w:val="0"/>
          <w:numId w:val="1001"/>
        </w:numPr>
        <w:pStyle w:val="Compact"/>
      </w:pPr>
      <w:r>
        <w:rPr>
          <w:bCs/>
          <w:b/>
        </w:rPr>
        <w:t xml:space="preserve">Aesthetic Authenticity:</w:t>
      </w:r>
      <w:r>
        <w:t xml:space="preserve"> </w:t>
      </w:r>
      <w:r>
        <w:t xml:space="preserve">The style of carpentry in Spain Madrid often blends rustic elements with minimalist modern design. The Carpenter must possess the artistic vision to match grain patterns and wood tones that complement both historic features and contemporary furniture styles.</w:t>
      </w:r>
    </w:p>
    <w:bookmarkEnd w:id="26"/>
    <w:bookmarkStart w:id="27" w:name="Xdf5748b50ec39164e37d03fde158aa5f755d251"/>
    <w:p>
      <w:pPr>
        <w:pStyle w:val="Heading2"/>
      </w:pPr>
      <w:r>
        <w:t xml:space="preserve">5. Market Analysis: Demand for Artisanal Craftsmanship</w:t>
      </w:r>
    </w:p>
    <w:p>
      <w:pPr>
        <w:pStyle w:val="FirstParagraph"/>
      </w:pPr>
      <w:r>
        <w:t xml:space="preserve">The real estate market in Spain Madrid has seen a surge in the renovation sector, particularly among younger demographics moving into city centers and affluent families upgrading their suburban homes. This demographic is willing to pay a premium for bespoke carpentry that offers uniqueness and quality. Mass-produced furniture from international retailers often fails to fit the irregular dimensions of older Spanish buildings or lacks the durability required for long-term use.</w:t>
      </w:r>
    </w:p>
    <w:p>
      <w:pPr>
        <w:pStyle w:val="BodyText"/>
      </w:pPr>
      <w:r>
        <w:t xml:space="preserve">Therefore, the position of a Carpenter in this market is not just as a tradesperson, but as a consultant and artist. Clients seek advice on material longevity, maintenance schedules suited to the Madrid climate, and design options that maximize space in urban apartments. The value proposition of hiring a local artisan is rooted in trust, personalized service, and the preservation of cultural heritage.</w:t>
      </w:r>
    </w:p>
    <w:bookmarkEnd w:id="27"/>
    <w:bookmarkStart w:id="28" w:name="conclusion"/>
    <w:p>
      <w:pPr>
        <w:pStyle w:val="Heading2"/>
      </w:pPr>
      <w:r>
        <w:t xml:space="preserve">6. Conclusion</w:t>
      </w:r>
    </w:p>
    <w:p>
      <w:pPr>
        <w:pStyle w:val="FirstParagraph"/>
      </w:pPr>
      <w:r>
        <w:t xml:space="preserve">This case study highlights that being a Carpenter in Spain Madrid is a complex role that demands technical expertise, artistic sensitivity, and regulatory knowledge. It is not enough to simply cut and join wood; one must understand the history of the buildings they work in and the environmental context of the region. The successful application of carpentry in this locale bridges the gap between past and future, ensuring that wooden structures remain functional, beautiful, and sustainable for generations to come.</w:t>
      </w:r>
    </w:p>
    <w:p>
      <w:pPr>
        <w:pStyle w:val="BodyText"/>
      </w:pPr>
      <w:r>
        <w:t xml:space="preserve">As Spain Madrid continues to evolve, so too will its craftsmanship. However, the core principles of quality materials and skilled execution remain timeless. For homeowners and businesses alike, investing in professional carpentry services ensures the preservation of their property’s character while enhancing its value. The Carpenter, therefore, stands as a guardian of tradition in a rapidly changing urban landscape.</w:t>
      </w:r>
    </w:p>
    <w:p>
      <w:pPr>
        <w:pStyle w:val="BodyText"/>
      </w:pPr>
      <w:r>
        <w:rPr>
          <w:bCs/>
          <w:b/>
        </w:rPr>
        <w:t xml:space="preserve">Final Thought:</w:t>
      </w:r>
      <w:r>
        <w:t xml:space="preserve"> </w:t>
      </w:r>
      <w:r>
        <w:t xml:space="preserve">In the stone and concrete jungle of Spain Madrid, it is the warm touch of expert carpentry that brings life, character, and soul to modern living spaces.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 Carpentry in Spain Madrid</dc:title>
  <dc:creator/>
  <dc:language>en</dc:language>
  <cp:keywords/>
  <dcterms:created xsi:type="dcterms:W3CDTF">2026-07-29T06:32:58Z</dcterms:created>
  <dcterms:modified xsi:type="dcterms:W3CDTF">2026-07-29T06:32:58Z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