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the</w:t>
      </w:r>
      <w:r>
        <w:t xml:space="preserve"> </w:t>
      </w:r>
      <w:r>
        <w:t xml:space="preserve">Bay</w:t>
      </w:r>
      <w:r>
        <w:t xml:space="preserve"> </w:t>
      </w:r>
      <w:r>
        <w:t xml:space="preserve">Area:</w:t>
      </w:r>
      <w:r>
        <w:t xml:space="preserve"> </w:t>
      </w:r>
      <w:r>
        <w:t xml:space="preserve">A</w:t>
      </w:r>
      <w:r>
        <w:t xml:space="preserve"> </w:t>
      </w:r>
      <w:r>
        <w:t xml:space="preserve">Comprehensive</w:t>
      </w:r>
      <w:r>
        <w:t xml:space="preserve"> </w:t>
      </w:r>
      <w:r>
        <w:t xml:space="preserve">Case</w:t>
      </w:r>
      <w:r>
        <w:t xml:space="preserve"> </w:t>
      </w:r>
      <w:r>
        <w:t xml:space="preserve">Study</w:t>
      </w:r>
    </w:p>
    <w:bookmarkStart w:id="24" w:name="X18b0b56187826da150a00f17efe49605975f008"/>
    <w:p>
      <w:pPr>
        <w:pStyle w:val="Heading1"/>
      </w:pPr>
      <w:r>
        <w:t xml:space="preserve">Crafting Character: A Case Study on Bespoke Carpentry in United States San Francisco</w:t>
      </w:r>
    </w:p>
    <w:p>
      <w:pPr>
        <w:pStyle w:val="FirstParagraph"/>
      </w:pPr>
      <w:r>
        <w:rPr>
          <w:bCs/>
          <w:b/>
        </w:rPr>
        <w:t xml:space="preserve">Date:</w:t>
      </w:r>
      <w:r>
        <w:t xml:space="preserve"> </w:t>
      </w:r>
      <w:r>
        <w:t xml:space="preserve">October 24, 2023</w:t>
      </w:r>
      <w:r>
        <w:br/>
      </w:r>
      <w:r>
        <w:rPr>
          <w:bCs/>
          <w:b/>
        </w:rPr>
        <w:t xml:space="preserve">Subject:</w:t>
      </w:r>
      <w:r>
        <w:t xml:space="preserve">The Integration of Traditional Woodworking Techniques with Modern Urban Demands in a High-Density Market.</w:t>
      </w:r>
      <w:r>
        <w:br/>
      </w:r>
      <w:r>
        <w:rPr>
          <w:bCs/>
          <w:b/>
        </w:rPr>
        <w:t xml:space="preserve">Location Focus:</w:t>
      </w:r>
      <w:r>
        <w:t xml:space="preserve"> </w:t>
      </w:r>
      <w:r>
        <w:t xml:space="preserve">United States San Francisco</w:t>
      </w:r>
    </w:p>
    <w:p>
      <w:pPr>
        <w:pStyle w:val="BodyText"/>
      </w:pPr>
      <w:r>
        <w:t xml:space="preserve">1. Executive Summary</w:t>
      </w:r>
    </w:p>
    <w:p>
      <w:pPr>
        <w:pStyle w:val="BodyText"/>
      </w:pPr>
      <w:r>
        <w:t xml:space="preserve">In the heart of California’s tech-driven economy lies a city that defies easy categorization.</w:t>
      </w:r>
      <w:r>
        <w:t xml:space="preserve"> </w:t>
      </w:r>
      <w:r>
        <w:rPr>
          <w:bCs/>
          <w:b/>
        </w:rPr>
        <w:t xml:space="preserve">United States San Francisco</w:t>
      </w:r>
      <w:r>
        <w:t xml:space="preserve">, with its steep hills, Victorian architecture, and rapid pace of innovation, presents a unique paradox for tradespeople. It is a place where futuristic technology meets historic preservation regulations in equal measure. This case study explores the critical role of the skilled</w:t>
      </w:r>
      <w:r>
        <w:t xml:space="preserve"> </w:t>
      </w:r>
      <w:r>
        <w:rPr>
          <w:bCs/>
          <w:b/>
        </w:rPr>
        <w:t xml:space="preserve">Carpenter</w:t>
      </w:r>
      <w:r>
        <w:t xml:space="preserve"> </w:t>
      </w:r>
      <w:r>
        <w:t xml:space="preserve">within this specific geographic and cultural context.</w:t>
      </w:r>
    </w:p>
    <w:p>
      <w:pPr>
        <w:pStyle w:val="BodyText"/>
      </w:pPr>
      <w:r>
        <w:t xml:space="preserve">The objective of this analysis is to examine how traditional craftsmanship survives and thrives amidst extreme cost-of-living pressures, stringent zoning laws, and a demographic that values sustainability alongside aesthetic heritage. By analyzing a representative project scenario involving the renovation of a 1920s Craftsman bungalow in the Richmond District, we will illustrate the multifaceted challenges and solutions required for modern carpentry in this iconic metropolis.</w:t>
      </w:r>
    </w:p>
    <w:bookmarkStart w:id="21" w:name="X2702f32b03911219ab5019db9ad400ea356a3d2"/>
    <w:p>
      <w:pPr>
        <w:pStyle w:val="Heading2"/>
      </w:pPr>
      <w:r>
        <w:t xml:space="preserve">2. Contextual Background: The United States San Francisco Landscape</w:t>
      </w:r>
    </w:p>
    <w:p>
      <w:pPr>
        <w:pStyle w:val="FirstParagraph"/>
      </w:pPr>
      <w:r>
        <w:t xml:space="preserve">To understand the value of a</w:t>
      </w:r>
      <w:r>
        <w:t xml:space="preserve"> </w:t>
      </w:r>
      <w:r>
        <w:rPr>
          <w:bCs/>
          <w:b/>
        </w:rPr>
        <w:t xml:space="preserve">Carpenter</w:t>
      </w:r>
      <w:r>
        <w:t xml:space="preserve">, one must first understand the environment in which they operate.</w:t>
      </w:r>
      <w:r>
        <w:t xml:space="preserve"> </w:t>
      </w:r>
      <w:r>
        <w:rPr>
          <w:bCs/>
          <w:b/>
        </w:rPr>
        <w:t xml:space="preserve">United States San Francisco</w:t>
      </w:r>
      <w:r>
        <w:t xml:space="preserve"> </w:t>
      </w:r>
      <w:r>
        <w:t xml:space="preserve">is characterized by an architectural landscape that is both fragile and fiercely protected. The city’s housing stock consists largely of older structures—Victorians, Edwardians, and Craftsman homes built prior to modern building codes.</w:t>
      </w:r>
    </w:p>
    <w:p>
      <w:pPr>
        <w:pStyle w:val="BodyText"/>
      </w:pPr>
      <w:r>
        <w:t xml:space="preserve">The primary constraint in this market is not just financial, but regulatory. The San Francisco Planning Department enforces strict guidelines regarding exterior modifications to maintain the city's historic character. For a homeowner in</w:t>
      </w:r>
      <w:r>
        <w:t xml:space="preserve"> </w:t>
      </w:r>
      <w:r>
        <w:rPr>
          <w:bCs/>
          <w:b/>
        </w:rPr>
        <w:t xml:space="preserve">United States San Francisco</w:t>
      </w:r>
      <w:r>
        <w:t xml:space="preserve">, any alteration must often pass review by local historical commissions or comply with specific density bonuses and height restrictions imposed by the Urban Density Bonus Law.</w:t>
      </w:r>
    </w:p>
    <w:p>
      <w:pPr>
        <w:pStyle w:val="BodyText"/>
      </w:pPr>
      <w:r>
        <w:t xml:space="preserve">Furthermore, the logistics of working in this dense urban environment are daunting. Narrow streets, limited parking for work trucks, and strict noise ordinances mean that a</w:t>
      </w:r>
      <w:r>
        <w:t xml:space="preserve"> </w:t>
      </w:r>
      <w:r>
        <w:rPr>
          <w:bCs/>
          <w:b/>
        </w:rPr>
        <w:t xml:space="preserve">Carpenter</w:t>
      </w:r>
      <w:r>
        <w:t xml:space="preserve"> </w:t>
      </w:r>
      <w:r>
        <w:t xml:space="preserve">must be as much a logistical expert as they are a woodworker. The cost of materials and labor is among the highest in the nation, necessitating precision and efficiency to ensure project viability.</w:t>
      </w:r>
    </w:p>
    <w:p>
      <w:pPr>
        <w:pStyle w:val="BodyText"/>
      </w:pPr>
      <w:r>
        <w:t xml:space="preserve">3. Case Scenario: The Richmond District Restoration</w:t>
      </w:r>
    </w:p>
    <w:p>
      <w:pPr>
        <w:pStyle w:val="BodyText"/>
      </w:pPr>
      <w:r>
        <w:rPr>
          <w:bCs/>
          <w:b/>
        </w:rPr>
        <w:t xml:space="preserve">The Project:</w:t>
      </w:r>
      <w:r>
        <w:t xml:space="preserve"> </w:t>
      </w:r>
      <w:r>
        <w:t xml:space="preserve">A complete interior restoration and structural reinforcement of a 1920s Craftsman bungalow.</w:t>
      </w:r>
      <w:r>
        <w:br/>
      </w:r>
      <w:r>
        <w:rPr>
          <w:bCs/>
          <w:b/>
        </w:rPr>
        <w:t xml:space="preserve">The Challenge:</w:t>
      </w:r>
      <w:r>
        <w:t xml:space="preserve"> </w:t>
      </w:r>
      <w:r>
        <w:t xml:space="preserve">The clients, a young family moving from the East Coast to</w:t>
      </w:r>
      <w:r>
        <w:t xml:space="preserve"> </w:t>
      </w:r>
      <w:r>
        <w:rPr>
          <w:bCs/>
          <w:b/>
        </w:rPr>
        <w:t xml:space="preserve">United States San Francisco</w:t>
      </w:r>
      <w:r>
        <w:t xml:space="preserve">, sought to open up the ground floor for modern living while preserving original millwork, including crown moldings, built-in cabinetry, and exposed beams.</w:t>
      </w:r>
    </w:p>
    <w:p>
      <w:pPr>
        <w:pStyle w:val="BodyText"/>
      </w:pPr>
      <w:r>
        <w:rPr>
          <w:bCs/>
          <w:b/>
        </w:rPr>
        <w:t xml:space="preserve">The Role of the Carpenter:</w:t>
      </w:r>
    </w:p>
    <w:p>
      <w:pPr>
        <w:numPr>
          <w:ilvl w:val="0"/>
          <w:numId w:val="1001"/>
        </w:numPr>
        <w:pStyle w:val="Compact"/>
      </w:pPr>
      <w:r>
        <w:rPr>
          <w:bCs/>
          <w:b/>
        </w:rPr>
        <w:t xml:space="preserve">Destructive Testing &amp; Assessment:</w:t>
      </w:r>
      <w:r>
        <w:t xml:space="preserve"> </w:t>
      </w:r>
      <w:r>
        <w:t xml:space="preserve">Before any cut was made, the</w:t>
      </w:r>
      <w:r>
        <w:t xml:space="preserve"> </w:t>
      </w:r>
      <w:r>
        <w:rPr>
          <w:bCs/>
          <w:b/>
        </w:rPr>
        <w:t xml:space="preserve">Carpenter</w:t>
      </w:r>
      <w:r>
        <w:t xml:space="preserve"> </w:t>
      </w:r>
      <w:r>
        <w:t xml:space="preserve">conducted invasive inspections to determine the structural integrity of existing joists. In older homes in</w:t>
      </w:r>
    </w:p>
    <w:p>
      <w:pPr>
        <w:numPr>
          <w:ilvl w:val="0"/>
          <w:numId w:val="1000"/>
        </w:numPr>
        <w:pStyle w:val="Compact"/>
      </w:pPr>
      <w:r>
        <w:t xml:space="preserve">United States San Francisco, it is common to find "balloon framing" or original lumber that has suffered from dry rot due to aging gutters.</w:t>
      </w:r>
    </w:p>
    <w:p>
      <w:pPr>
        <w:numPr>
          <w:ilvl w:val="0"/>
          <w:numId w:val="1001"/>
        </w:numPr>
        <w:pStyle w:val="Compact"/>
      </w:pPr>
      <w:r>
        <w:rPr>
          <w:bCs/>
          <w:b/>
        </w:rPr>
        <w:t xml:space="preserve">Mitigation:</w:t>
      </w:r>
      <w:r>
        <w:t xml:space="preserve">The</w:t>
      </w:r>
      <w:r>
        <w:t xml:space="preserve"> </w:t>
      </w:r>
      <w:r>
        <w:rPr>
          <w:bCs/>
          <w:b/>
        </w:rPr>
        <w:t xml:space="preserve">Carpenter</w:t>
      </w:r>
      <w:r>
        <w:t xml:space="preserve"> </w:t>
      </w:r>
      <w:r>
        <w:t xml:space="preserve">identified areas requiring sistering of joists and installed steel reinforcements where necessary. This invisible work is critical for safety but must be done without disturbing the delicate plaster walls surrounding them.</w:t>
      </w:r>
    </w:p>
    <w:p>
      <w:pPr>
        <w:numPr>
          <w:ilvl w:val="0"/>
          <w:numId w:val="1001"/>
        </w:numPr>
        <w:pStyle w:val="Compact"/>
      </w:pPr>
      <w:r>
        <w:rPr>
          <w:bCs/>
          <w:b/>
        </w:rPr>
        <w:t xml:space="preserve">Preservation vs. Modification:</w:t>
      </w:r>
      <w:r>
        <w:t xml:space="preserve"> </w:t>
      </w:r>
      <w:r>
        <w:t xml:space="preserve">When removing a non-load-bearing wall to create an open concept, the</w:t>
      </w:r>
      <w:r>
        <w:t xml:space="preserve"> </w:t>
      </w:r>
      <w:r>
        <w:rPr>
          <w:bCs/>
          <w:b/>
        </w:rPr>
        <w:t xml:space="preserve">Carpenter</w:t>
      </w:r>
      <w:r>
        <w:t xml:space="preserve"> </w:t>
      </w:r>
      <w:r>
        <w:t xml:space="preserve">had to carefully dismantle the original wainscoting and baseboards, labeling each piece for reinstallation. This requires a level of patience and precision that generic contractors often lack.</w:t>
      </w:r>
    </w:p>
    <w:p>
      <w:pPr>
        <w:numPr>
          <w:ilvl w:val="0"/>
          <w:numId w:val="1001"/>
        </w:numPr>
        <w:pStyle w:val="Compact"/>
      </w:pPr>
      <w:r>
        <w:rPr>
          <w:bCs/>
          <w:b/>
        </w:rPr>
        <w:t xml:space="preserve">New Construction:</w:t>
      </w:r>
      <w:r>
        <w:t xml:space="preserve">The</w:t>
      </w:r>
      <w:r>
        <w:t xml:space="preserve"> </w:t>
      </w:r>
      <w:r>
        <w:rPr>
          <w:bCs/>
          <w:b/>
        </w:rPr>
        <w:t xml:space="preserve">Carpenter</w:t>
      </w:r>
      <w:r>
        <w:t xml:space="preserve"> </w:t>
      </w:r>
      <w:r>
        <w:t xml:space="preserve">fabricated custom floating shelves using reclaimed redwood, ensuring the grain matched the existing trim. The joinery used mortise and tenon techniques, reflecting traditional methods suitable for historic homes in</w:t>
      </w:r>
      <w:r>
        <w:t xml:space="preserve"> </w:t>
      </w:r>
      <w:r>
        <w:rPr>
          <w:bCs/>
          <w:b/>
        </w:rPr>
        <w:t xml:space="preserve">United States San Francisco</w:t>
      </w:r>
      <w:r>
        <w:t xml:space="preserve">.</w:t>
      </w:r>
    </w:p>
    <w:p>
      <w:pPr>
        <w:pStyle w:val="FirstParagraph"/>
      </w:pPr>
      <w:r>
        <w:t xml:space="preserve">4. Challenges Faced in United States San Francisco</w:t>
      </w:r>
    </w:p>
    <w:bookmarkStart w:id="20" w:name="section"/>
    <w:p>
      <w:pPr>
        <w:pStyle w:val="Heading3"/>
      </w:pPr>
    </w:p>
    <w:p>
      <w:pPr>
        <w:pStyle w:val="FirstParagraph"/>
      </w:pPr>
      <w:r>
        <w:t xml:space="preserve">The operation of a</w:t>
      </w:r>
      <w:r>
        <w:t xml:space="preserve"> </w:t>
      </w:r>
      <w:r>
        <w:rPr>
          <w:bCs/>
          <w:b/>
        </w:rPr>
        <w:t xml:space="preserve">Carpenter</w:t>
      </w:r>
      <w:r>
        <w:t xml:space="preserve">s business or project execution in</w:t>
      </w:r>
      <w:r>
        <w:t xml:space="preserve"> </w:t>
      </w:r>
      <w:r>
        <w:rPr>
          <w:bCs/>
          <w:b/>
        </w:rPr>
        <w:t xml:space="preserve">United States San Francisco</w:t>
      </w:r>
      <w:r>
        <w:t xml:space="preserve"> </w:t>
      </w:r>
      <w:r>
        <w:t xml:space="preserve">is fraught with specific hurdles:</w:t>
      </w:r>
    </w:p>
    <w:p>
      <w:pPr>
        <w:numPr>
          <w:ilvl w:val="0"/>
          <w:numId w:val="1002"/>
        </w:numPr>
        <w:pStyle w:val="Compact"/>
      </w:pPr>
      <w:r>
        <w:rPr>
          <w:bCs/>
          <w:b/>
        </w:rPr>
        <w:t xml:space="preserve">Labor Shortages and Cost:</w:t>
      </w:r>
      <w:r>
        <w:t xml:space="preserve">Finding skilled journeymen who understand historic restoration is difficult. Many young tradespeople are drawn to higher-paying commercial tech builds rather than residential restoration. Consequently, a qualified</w:t>
      </w:r>
      <w:r>
        <w:t xml:space="preserve"> </w:t>
      </w:r>
      <w:r>
        <w:rPr>
          <w:bCs/>
          <w:b/>
        </w:rPr>
        <w:t xml:space="preserve">Carpenter</w:t>
      </w:r>
      <w:r>
        <w:t xml:space="preserve"> </w:t>
      </w:r>
      <w:r>
        <w:t xml:space="preserve">commands premium rates, driving up the total project cost significantly compared to national averages.</w:t>
      </w:r>
    </w:p>
    <w:p>
      <w:pPr>
        <w:numPr>
          <w:ilvl w:val="0"/>
          <w:numId w:val="1002"/>
        </w:numPr>
        <w:pStyle w:val="Compact"/>
      </w:pPr>
      <w:r>
        <w:rPr>
          <w:bCs/>
          <w:b/>
        </w:rPr>
        <w:t xml:space="preserve">Supply Chain Logistics:</w:t>
      </w:r>
      <w:r>
        <w:t xml:space="preserve"> </w:t>
      </w:r>
      <w:r>
        <w:t xml:space="preserve">Sourcing specific types of hardwoods or period-appropriate hardware can be time-consuming. Suppliers in</w:t>
      </w:r>
      <w:r>
        <w:t xml:space="preserve"> </w:t>
      </w:r>
      <w:r>
        <w:rPr>
          <w:bCs/>
          <w:b/>
        </w:rPr>
        <w:t xml:space="preserve">United States San Francisco</w:t>
      </w:r>
      <w:r>
        <w:t xml:space="preserve">sometimes face delays due to the city’s import restrictions and traffic congestion, requiring the</w:t>
      </w:r>
      <w:r>
        <w:t xml:space="preserve"> </w:t>
      </w:r>
      <w:r>
        <w:rPr>
          <w:bCs/>
          <w:b/>
        </w:rPr>
        <w:t xml:space="preserve">Carpenter</w:t>
      </w:r>
      <w:r>
        <w:t xml:space="preserve">To order materials weeks in advance.</w:t>
      </w:r>
    </w:p>
    <w:p>
      <w:pPr>
        <w:numPr>
          <w:ilvl w:val="0"/>
          <w:numId w:val="1002"/>
        </w:numPr>
        <w:pStyle w:val="Compact"/>
      </w:pPr>
      <w:r>
        <w:rPr>
          <w:bCs/>
          <w:b/>
        </w:rPr>
        <w:t xml:space="preserve">Regulatory Compliance:</w:t>
      </w:r>
      <w:r>
        <w:t xml:space="preserve">Navigating the Department of Building Inspection (DBI) is a full-time job. Permits for structural changes, electrical work associated with carpentry installations, and plumbing ties require meticulous documentation. A</w:t>
      </w:r>
      <w:r>
        <w:t xml:space="preserve"> </w:t>
      </w:r>
      <w:r>
        <w:rPr>
          <w:bCs/>
          <w:b/>
        </w:rPr>
        <w:t xml:space="preserve">Carpenter</w:t>
      </w:r>
      <w:r>
        <w:t xml:space="preserve">who cannot properly document their work for these inspections risks costly stop-work orders.</w:t>
      </w:r>
    </w:p>
    <w:p>
      <w:pPr>
        <w:pStyle w:val="FirstParagraph"/>
      </w:pPr>
      <w:r>
        <w:t xml:space="preserve">5. Solutions and Best Practices</w:t>
      </w:r>
    </w:p>
    <w:p>
      <w:pPr>
        <w:pStyle w:val="BodyText"/>
      </w:pPr>
      <w:r>
        <w:t xml:space="preserve">To overcome these challenges, successful projects in</w:t>
      </w:r>
      <w:r>
        <w:t xml:space="preserve"> </w:t>
      </w:r>
      <w:r>
        <w:rPr>
          <w:bCs/>
          <w:b/>
        </w:rPr>
        <w:t xml:space="preserve">United States San Francisco</w:t>
      </w:r>
      <w:r>
        <w:t xml:space="preserve">Carpenter:</w:t>
      </w:r>
    </w:p>
    <w:p>
      <w:pPr>
        <w:numPr>
          <w:ilvl w:val="0"/>
          <w:numId w:val="1003"/>
        </w:numPr>
        <w:pStyle w:val="Compact"/>
      </w:pPr>
      <w:r>
        <w:t xml:space="preserve">Digital Precision:Leveraging 3D scanning and laser measuring tools allows the</w:t>
      </w:r>
      <w:r>
        <w:t xml:space="preserve"> </w:t>
      </w:r>
      <w:r>
        <w:rPr>
          <w:bCs/>
          <w:b/>
        </w:rPr>
        <w:t xml:space="preserve">Carpenter</w:t>
      </w:r>
      <w:r>
        <w:t xml:space="preserve">To capture exact dimensions of uneven, settling walls. This data ensures that custom cabinets and trim fit perfectly without excessive shimming or on-site adjustments.</w:t>
      </w:r>
    </w:p>
    <w:p>
      <w:pPr>
        <w:numPr>
          <w:ilvl w:val="0"/>
          <w:numId w:val="1003"/>
        </w:numPr>
        <w:pStyle w:val="Compact"/>
      </w:pPr>
      <w:r>
        <w:t xml:space="preserve">Community Integration:A good</w:t>
      </w:r>
      <w:r>
        <w:t xml:space="preserve"> </w:t>
      </w:r>
      <w:r>
        <w:rPr>
          <w:bCs/>
          <w:b/>
        </w:rPr>
        <w:t xml:space="preserve">Carpenter</w:t>
      </w:r>
      <w:r>
        <w:t xml:space="preserve">in this neighborhood understands the local community. They coordinate work hours strictly to avoid disturbing neighbors during nap times or evening quiet hours, fostering goodwill with adjacent property owners who may have complaints filed against them otherwise.</w:t>
      </w:r>
    </w:p>
    <w:p>
      <w:pPr>
        <w:numPr>
          <w:ilvl w:val="0"/>
          <w:numId w:val="1003"/>
        </w:numPr>
        <w:pStyle w:val="Compact"/>
      </w:pPr>
      <w:r>
        <w:t xml:space="preserve">Sustainable Materials:Eco-consciousness is high in</w:t>
      </w:r>
      <w:r>
        <w:t xml:space="preserve"> </w:t>
      </w:r>
      <w:r>
        <w:rPr>
          <w:bCs/>
          <w:b/>
        </w:rPr>
        <w:t xml:space="preserve">United States San Francisco</w:t>
      </w:r>
      <w:r>
        <w:t xml:space="preserve">. The</w:t>
      </w:r>
      <w:r>
        <w:t xml:space="preserve"> </w:t>
      </w:r>
      <w:r>
        <w:rPr>
          <w:bCs/>
          <w:b/>
        </w:rPr>
        <w:t xml:space="preserve">Carpenter</w:t>
      </w:r>
      <w:r>
        <w:t xml:space="preserve">prioritized low-VOC adhesives and stains, as well as FSC-certified woods. This not only appeals to the client but also aligns with the city’s zero-emission goals for construction sites.</w:t>
      </w:r>
    </w:p>
    <w:p>
      <w:pPr>
        <w:pStyle w:val="FirstParagraph"/>
      </w:pPr>
      <w:r>
        <w:t xml:space="preserve">6. Outcomes and Impact</w:t>
      </w:r>
    </w:p>
    <w:p>
      <w:pPr>
        <w:pStyle w:val="BodyText"/>
      </w:pPr>
      <w:r>
        <w:t xml:space="preserve">The completed project demonstrated that it is possible to modernize living spaces without erasing the soul of a home. The</w:t>
      </w:r>
      <w:r>
        <w:t xml:space="preserve"> </w:t>
      </w:r>
      <w:r>
        <w:rPr>
          <w:bCs/>
          <w:b/>
        </w:rPr>
        <w:t xml:space="preserve">Carpenter</w:t>
      </w:r>
      <w:r>
        <w:t xml:space="preserve">s meticulous preservation efforts resulted in a seamless blend of old and new. The clients reported increased property value, noting that historic authenticity was a major selling point for future buyers in</w:t>
      </w:r>
      <w:r>
        <w:t xml:space="preserve"> </w:t>
      </w:r>
      <w:r>
        <w:rPr>
          <w:bCs/>
          <w:b/>
        </w:rPr>
        <w:t xml:space="preserve">United States San Francisco</w:t>
      </w:r>
      <w:r>
        <w:t xml:space="preserve">.</w:t>
      </w:r>
    </w:p>
    <w:p>
      <w:pPr>
        <w:pStyle w:val="BodyText"/>
      </w:pPr>
      <w:r>
        <w:t xml:space="preserve">From an economic perspective, the project highlighted the value of specialized labor. While the daily rate of the</w:t>
      </w:r>
      <w:r>
        <w:t xml:space="preserve"> </w:t>
      </w:r>
      <w:r>
        <w:rPr>
          <w:bCs/>
          <w:b/>
        </w:rPr>
        <w:t xml:space="preserve">Carpenter</w:t>
      </w:r>
      <w:r>
        <w:t xml:space="preserve">was high, their ability to navigate permits and avoid costly structural mistakes saved the clients thousands of dollars in potential rework.</w:t>
      </w:r>
    </w:p>
    <w:bookmarkEnd w:id="20"/>
    <w:bookmarkEnd w:id="21"/>
    <w:bookmarkStart w:id="22" w:name="section-1"/>
    <w:p>
      <w:pPr>
        <w:pStyle w:val="Heading2"/>
      </w:pPr>
    </w:p>
    <w:bookmarkEnd w:id="22"/>
    <w:bookmarkStart w:id="23" w:name="X131a101b5dafd0064bd9d793798395d714c21e3"/>
    <w:p>
      <w:pPr>
        <w:pStyle w:val="Heading2"/>
      </w:pPr>
      <w:r>
        <w:t xml:space="preserve">7. Conclusion: The Enduring Value of Craftsmanship</w:t>
      </w:r>
    </w:p>
    <w:p>
      <w:pPr>
        <w:pStyle w:val="FirstParagraph"/>
      </w:pPr>
      <w:r>
        <w:t xml:space="preserve">This case study underscores that a</w:t>
      </w:r>
      <w:r>
        <w:t xml:space="preserve"> </w:t>
      </w:r>
      <w:r>
        <w:rPr>
          <w:bCs/>
          <w:b/>
        </w:rPr>
        <w:t xml:space="preserve">Carpenter</w:t>
      </w:r>
      <w:r>
        <w:t xml:space="preserve">in</w:t>
      </w:r>
      <w:r>
        <w:t xml:space="preserve"> </w:t>
      </w:r>
      <w:r>
        <w:rPr>
          <w:bCs/>
          <w:b/>
        </w:rPr>
        <w:t xml:space="preserve">United States San Francisco</w:t>
      </w:r>
      <w:r>
        <w:t xml:space="preserve">is not merely a builder but a custodian of history. The unique architectural fabric of the city requires tradespeople who possess deep technical skills, regulatory knowledge, and an artistic eye.</w:t>
      </w:r>
    </w:p>
    <w:p>
      <w:pPr>
        <w:pStyle w:val="BodyText"/>
      </w:pPr>
      <w:r>
        <w:t xml:space="preserve">As the city continues to grow and evolve, the demand for skilled carpentry will only increase. Homeowners in</w:t>
      </w:r>
      <w:r>
        <w:t xml:space="preserve"> </w:t>
      </w:r>
      <w:r>
        <w:rPr>
          <w:bCs/>
          <w:b/>
        </w:rPr>
        <w:t xml:space="preserve">United States San Francisco</w:t>
      </w:r>
      <w:r>
        <w:t xml:space="preserve">will continue to seek out professionals who can bridge the gap between their need for modern functionality and their desire to preserve the historic character of their neighborhoods. The</w:t>
      </w:r>
      <w:r>
        <w:t xml:space="preserve"> </w:t>
      </w:r>
      <w:r>
        <w:rPr>
          <w:bCs/>
          <w:b/>
        </w:rPr>
        <w:t xml:space="preserve">Carpenter</w:t>
      </w:r>
      <w:r>
        <w:t xml:space="preserve">remains an essential pillar in this delicate balance, ensuring that as technology advances, our physical environments remain grounded in quality craftsmanship.</w:t>
      </w:r>
    </w:p>
    <w:p>
      <w:pPr>
        <w:pStyle w:val="BodyText"/>
      </w:pPr>
      <w:r>
        <w:t xml:space="preserve">In conclusion, the synergy between skilled labor and historic preservation defines the carpentry industry in this region. For any stakeholder involved in real estate or renovation within</w:t>
      </w:r>
      <w:r>
        <w:t xml:space="preserve"> </w:t>
      </w:r>
      <w:r>
        <w:rPr>
          <w:bCs/>
          <w:b/>
        </w:rPr>
        <w:t xml:space="preserve">United States San Francisco</w:t>
      </w:r>
      <w:r>
        <w:t xml:space="preserve">, investing in high-quality carpentry is not just a construction decision; it is an investment in the cultural and economic longevity of the city itself.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the Bay Area: A Comprehensive Case Study</dc:title>
  <dc:creator/>
  <dc:language>en</dc:language>
  <cp:keywords/>
  <dcterms:created xsi:type="dcterms:W3CDTF">2026-07-29T08:52:57Z</dcterms:created>
  <dcterms:modified xsi:type="dcterms:W3CDTF">2026-07-29T08:52:57Z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