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Artisan</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cf5d8eec676f6c3de20972deb2af215f7eeaeca"/>
    <w:p>
      <w:pPr>
        <w:pStyle w:val="Heading1"/>
      </w:pPr>
      <w:r>
        <w:t xml:space="preserve">The Artisan Evolution of the Carpenter in Vietnam Ho Chi Minh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Cultural and Economic Analysis of Traditional Craftsmanship in Urbanization</w:t>
      </w:r>
    </w:p>
    <w:bookmarkStart w:id="20" w:name="executive-summary"/>
    <w:p>
      <w:pPr>
        <w:pStyle w:val="Heading2"/>
      </w:pPr>
      <w:r>
        <w:t xml:space="preserve">1. Executive Summary</w:t>
      </w:r>
    </w:p>
    <w:p>
      <w:pPr>
        <w:pStyle w:val="FirstParagraph"/>
      </w:pPr>
      <w:r>
        <w:t xml:space="preserve">This Case Study explores the dynamic role of the</w:t>
      </w:r>
      <w:r>
        <w:t xml:space="preserve"> </w:t>
      </w:r>
      <w:r>
        <w:rPr>
          <w:bCs/>
          <w:b/>
        </w:rPr>
        <w:t xml:space="preserve">Carpenter</w:t>
      </w:r>
      <w:r>
        <w:t xml:space="preserve">, a traditional trade that stands at the intersection of heritage and modernity within Vietnam Ho Chi Minh City. As one of Southeast Asia's fastest-growing metropolises, Vietnam Ho Chi Minh City faces unique challenges regarding urban density, architectural preservation, and consumer demand for personalized craftsmanship. This document analyzes how the archetype of the</w:t>
      </w:r>
      <w:r>
        <w:t xml:space="preserve"> </w:t>
      </w:r>
      <w:r>
        <w:rPr>
          <w:bCs/>
          <w:b/>
        </w:rPr>
        <w:t xml:space="preserve">Carpenter</w:t>
      </w:r>
      <w:r>
        <w:t xml:space="preserve"> </w:t>
      </w:r>
      <w:r>
        <w:t xml:space="preserve">has evolved from a local neighborhood builder to a specialized artisan serving luxury residential and boutique commercial sectors in Vietnam Ho Chi Minh City.</w:t>
      </w:r>
    </w:p>
    <w:p>
      <w:pPr>
        <w:pStyle w:val="BodyText"/>
      </w:pPr>
      <w:r>
        <w:rPr>
          <w:bCs/>
          <w:b/>
        </w:rPr>
        <w:t xml:space="preserve">Key Finding:</w:t>
      </w:r>
      <w:r>
        <w:t xml:space="preserve"> </w:t>
      </w:r>
      <w:r>
        <w:t xml:space="preserve">While mass-produced furniture dominates the market, there is a resurging demand for bespoke carpentry in Vietnam Ho Chi Minh City, driven by a growing middle class that values sustainability, unique design aesthetics, and the "story" behind handcrafted items.</w:t>
      </w:r>
    </w:p>
    <w:bookmarkEnd w:id="20"/>
    <w:bookmarkStart w:id="21" w:name="Xe574030eef4d6eb96f0683e58c84f210bfef6f8"/>
    <w:p>
      <w:pPr>
        <w:pStyle w:val="Heading2"/>
      </w:pPr>
      <w:r>
        <w:t xml:space="preserve">2. Contextual Background: The Landscape of Vietnam Ho Chi Minh City</w:t>
      </w:r>
    </w:p>
    <w:p>
      <w:pPr>
        <w:pStyle w:val="FirstParagraph"/>
      </w:pPr>
      <w:r>
        <w:t xml:space="preserve">Vietnam Ho Chi Minh City is a city defined by its rapid vertical expansion. Over the past two decades, the skyline has transformed from low-rise shophouses to towering condominiums and high-end office spaces. This urbanization has fundamentally altered the construction and interior design landscape of Vietnam Ho Chi Minh City.</w:t>
      </w:r>
    </w:p>
    <w:p>
      <w:pPr>
        <w:pStyle w:val="BodyText"/>
      </w:pPr>
      <w:r>
        <w:t xml:space="preserve">In traditional Vietnamese culture, wood was not merely a material; it was a spiritual medium used in temples, ancestral homes, and family heirlooms. However, modern development in Vietnam Ho Chi Minh City often prioritized speed and cost-efficiency over durability and artistry. This created a gap between the availability of cheap, imported flat-pack furniture (primarily from China) and the desire for high-quality, locally sourced wooden goods that resonate with cultural identity.</w:t>
      </w:r>
    </w:p>
    <w:bookmarkEnd w:id="21"/>
    <w:bookmarkStart w:id="22" w:name="profile-the-modern-carpenter"/>
    <w:p>
      <w:pPr>
        <w:pStyle w:val="Heading2"/>
      </w:pPr>
      <w:r>
        <w:t xml:space="preserve">3. Profile: The Modern Carpenter</w:t>
      </w:r>
    </w:p>
    <w:p>
      <w:pPr>
        <w:pStyle w:val="FirstParagraph"/>
      </w:pPr>
      <w:r>
        <w:t xml:space="preserve">The term "</w:t>
      </w:r>
      <w:r>
        <w:rPr>
          <w:bCs/>
          <w:b/>
        </w:rPr>
        <w:t xml:space="preserve">Carpenter</w:t>
      </w:r>
      <w:r>
        <w:t xml:space="preserve">" in the context of Vietnam Ho Chi Minh City no longer refers solely to a laborer who builds house frames. Today, it encompasses two distinct but overlapping roles:</w:t>
      </w:r>
    </w:p>
    <w:p>
      <w:pPr>
        <w:numPr>
          <w:ilvl w:val="0"/>
          <w:numId w:val="1001"/>
        </w:numPr>
        <w:pStyle w:val="Compact"/>
      </w:pPr>
      <w:r>
        <w:rPr>
          <w:bCs/>
          <w:b/>
        </w:rPr>
        <w:t xml:space="preserve">The Traditional Joinery Specialist:</w:t>
      </w:r>
      <w:r>
        <w:t xml:space="preserve"> </w:t>
      </w:r>
      <w:r>
        <w:t xml:space="preserve">Often older artisans trained through apprenticeships, these carpenters focus on intricate wood carving, restoration of colonial-era villas in District 1 and District 3, and the creation of traditional wooden gates or furniture pieces that reflect Confucian aesthetics.</w:t>
      </w:r>
    </w:p>
    <w:p>
      <w:pPr>
        <w:numPr>
          <w:ilvl w:val="0"/>
          <w:numId w:val="1001"/>
        </w:numPr>
        <w:pStyle w:val="Compact"/>
      </w:pPr>
      <w:r>
        <w:rPr>
          <w:bCs/>
          <w:b/>
        </w:rPr>
        <w:t xml:space="preserve">The Modern Custom Furniture Maker:</w:t>
      </w:r>
      <w:r>
        <w:t xml:space="preserve"> </w:t>
      </w:r>
      <w:r>
        <w:t xml:space="preserve">A younger generation of craftsmen who blend traditional joinery techniques with contemporary design principles. These carpenters serve the expatriate community and affluent locals in Vietnam Ho Chi Minh City who seek minimalist, Scandinavian-inspired, or Industrial-style wooden furniture.</w:t>
      </w:r>
    </w:p>
    <w:bookmarkEnd w:id="22"/>
    <w:bookmarkStart w:id="23" w:name="X942fce1e85e1f8e9a77e2310c43683d26772e68"/>
    <w:p>
      <w:pPr>
        <w:pStyle w:val="Heading2"/>
      </w:pPr>
      <w:r>
        <w:t xml:space="preserve">4. Challenges Faced by Carpenters in Vietnam Ho Chi Minh City</w:t>
      </w:r>
    </w:p>
    <w:p>
      <w:pPr>
        <w:pStyle w:val="FirstParagraph"/>
      </w:pPr>
      <w:r>
        <w:rPr>
          <w:bCs/>
          <w:b/>
        </w:rPr>
        <w:t xml:space="preserve">A. Material Sourcing and Sustainability</w:t>
      </w:r>
      <w:r>
        <w:br/>
      </w:r>
      <w:r>
        <w:t xml:space="preserve">One of the most significant challenges for a</w:t>
      </w:r>
      <w:r>
        <w:t xml:space="preserve"> </w:t>
      </w:r>
      <w:r>
        <w:rPr>
          <w:bCs/>
          <w:b/>
        </w:rPr>
        <w:t xml:space="preserve">Carpenter</w:t>
      </w:r>
      <w:r>
        <w:t xml:space="preserve"> </w:t>
      </w:r>
      <w:r>
        <w:t xml:space="preserve">operating in Vietnam Ho Chi Minh City is securing high-quality, sustainable timber. Historically, rosewood and other precious hardwoods were abundant in Vietnam. However, due to overharvesting and international regulations on endangered species, legal sourcing has become difficult and expensive. Carpenters must now rely on imported teak from plantations or certified sustainable local woods like acacia or rubberwood, which require skilled handling to match the quality of traditional hardwoods.</w:t>
      </w:r>
    </w:p>
    <w:p>
      <w:pPr>
        <w:pStyle w:val="BodyText"/>
      </w:pPr>
      <w:r>
        <w:rPr>
          <w:bCs/>
          <w:b/>
        </w:rPr>
        <w:t xml:space="preserve">B. Competition with Mass Production</w:t>
      </w:r>
      <w:r>
        <w:br/>
      </w:r>
      <w:r>
        <w:t xml:space="preserve">The market in Vietnam Ho Chi Minh City is flooded with affordable, ready-made furniture available at large retail chains and online platforms. These products are often made of particle board or MDF (Medium-Density Fiberboard), which lack the longevity and repairability of solid wood. A</w:t>
      </w:r>
      <w:r>
        <w:t xml:space="preserve"> </w:t>
      </w:r>
      <w:r>
        <w:rPr>
          <w:bCs/>
          <w:b/>
        </w:rPr>
        <w:t xml:space="preserve">Carpenter</w:t>
      </w:r>
      <w:r>
        <w:t xml:space="preserve"> </w:t>
      </w:r>
      <w:r>
        <w:t xml:space="preserve">creating a solid oak table faces stiff price competition from IKEA-style alternatives, forcing artisans to justify their premium pricing through superior durability and customization.</w:t>
      </w:r>
    </w:p>
    <w:p>
      <w:pPr>
        <w:pStyle w:val="BodyText"/>
      </w:pPr>
      <w:r>
        <w:rPr>
          <w:bCs/>
          <w:b/>
        </w:rPr>
        <w:t xml:space="preserve">C. Space Constraints</w:t>
      </w:r>
      <w:r>
        <w:br/>
      </w:r>
      <w:r>
        <w:t xml:space="preserve">In dense urban areas of Vietnam Ho Chi Minh City, workshops are scarce. Many modern carpenters operate out of small suburban garages or shared industrial spaces in District 9 or Binh Duong province (nearby areas serving HCMC), then transport finished goods back into the city center. This logistics hurdle increases costs and limits the size of projects a single</w:t>
      </w:r>
      <w:r>
        <w:t xml:space="preserve"> </w:t>
      </w:r>
      <w:r>
        <w:rPr>
          <w:bCs/>
          <w:b/>
        </w:rPr>
        <w:t xml:space="preserve">Carpenter</w:t>
      </w:r>
      <w:r>
        <w:t xml:space="preserve"> </w:t>
      </w:r>
      <w:r>
        <w:t xml:space="preserve">can handle.</w:t>
      </w:r>
    </w:p>
    <w:bookmarkEnd w:id="23"/>
    <w:bookmarkStart w:id="24" w:name="opportunities-and-market-trends"/>
    <w:p>
      <w:pPr>
        <w:pStyle w:val="Heading2"/>
      </w:pPr>
      <w:r>
        <w:t xml:space="preserve">5. Opportunities and Market Trends</w:t>
      </w:r>
    </w:p>
    <w:p>
      <w:pPr>
        <w:pStyle w:val="FirstParagraph"/>
      </w:pPr>
      <w:r>
        <w:rPr>
          <w:bCs/>
          <w:b/>
        </w:rPr>
        <w:t xml:space="preserve">A. The Boutique Hospitality Boom in Vietnam Ho Chi Minh City</w:t>
      </w:r>
      <w:r>
        <w:br/>
      </w:r>
      <w:r>
        <w:t xml:space="preserve">Vietnam Ho Chi Minh City has become a hub for boutique hotels and cafes that rely on interior design to attract tourists. These businesses require unique, Instagram-worthy interiors that mass-produced furniture cannot provide. Carpenters are increasingly contracted to create custom wooden bar tops, textured wall panels, and intricate ceiling details. This sector offers high-margin opportunities for skilled</w:t>
      </w:r>
      <w:r>
        <w:t xml:space="preserve"> </w:t>
      </w:r>
      <w:r>
        <w:rPr>
          <w:bCs/>
          <w:b/>
        </w:rPr>
        <w:t xml:space="preserve">Carpenter</w:t>
      </w:r>
      <w:r>
        <w:t xml:space="preserve"> </w:t>
      </w:r>
      <w:r>
        <w:t xml:space="preserve">professionals.</w:t>
      </w:r>
    </w:p>
    <w:p>
      <w:pPr>
        <w:pStyle w:val="BodyText"/>
      </w:pPr>
      <w:r>
        <w:rPr>
          <w:bCs/>
          <w:b/>
        </w:rPr>
        <w:t xml:space="preserve">B. The Rise of "Slow Furniture" Movement</w:t>
      </w:r>
      <w:r>
        <w:br/>
      </w:r>
      <w:r>
        <w:t xml:space="preserve">There is a growing cultural shift among urban Vietnamese youth towards sustainability and slow living. This demographic prefers investing in fewer, higher-quality items that last a lifetime rather than disposable consumer goods. A</w:t>
      </w:r>
      <w:r>
        <w:t xml:space="preserve"> </w:t>
      </w:r>
      <w:r>
        <w:rPr>
          <w:bCs/>
          <w:b/>
        </w:rPr>
        <w:t xml:space="preserve">Carpenter</w:t>
      </w:r>
      <w:r>
        <w:t xml:space="preserve"> </w:t>
      </w:r>
      <w:r>
        <w:t xml:space="preserve">who emphasizes eco-friendly finishes, non-toxic adhesives, and timeless design can capture this lucrative niche market in Vietnam Ho Chi Minh City.</w:t>
      </w:r>
    </w:p>
    <w:p>
      <w:pPr>
        <w:pStyle w:val="BodyText"/>
      </w:pPr>
      <w:r>
        <w:rPr>
          <w:bCs/>
          <w:b/>
        </w:rPr>
        <w:t xml:space="preserve">C. Digital Marketing and Direct-to-Consumer Models</w:t>
      </w:r>
      <w:r>
        <w:br/>
      </w:r>
      <w:r>
        <w:t xml:space="preserve">Traditionally, carpenters relied on word-of-mouth referrals. However, social media platforms like Facebook and Instagram are now vital tools for</w:t>
      </w:r>
      <w:r>
        <w:t xml:space="preserve"> </w:t>
      </w:r>
      <w:r>
        <w:rPr>
          <w:bCs/>
          <w:b/>
        </w:rPr>
        <w:t xml:space="preserve">Carpenter</w:t>
      </w:r>
      <w:r>
        <w:t xml:space="preserve"> </w:t>
      </w:r>
      <w:r>
        <w:t xml:space="preserve">businesses in Vietnam Ho Chi Minh City. By showcasing the "making of" process—the dust, the sawdust, the precise joinery—craftsmen build trust and emotional connection with clients. This transparency helps justify the value of handcrafted work.</w:t>
      </w:r>
    </w:p>
    <w:bookmarkEnd w:id="24"/>
    <w:bookmarkStart w:id="25" w:name="X8da9f493b59c1bb19f5ce3a5cc5be04ea451f40"/>
    <w:p>
      <w:pPr>
        <w:pStyle w:val="Heading2"/>
      </w:pPr>
      <w:r>
        <w:t xml:space="preserve">6. Case Example: The Transformation of a District 1 Workshop</w:t>
      </w:r>
    </w:p>
    <w:p>
      <w:pPr>
        <w:pStyle w:val="FirstParagraph"/>
      </w:pPr>
      <w:r>
        <w:t xml:space="preserve">To illustrate these dynamics, we examine "Thuan Woodworks," a hypothetical but representative business in Vietnam Ho Chi Minh City. Ten years ago, Thuan was a small workshop restoring antique furniture for wealthy families in the historic center. Facing rising rents and competition from factory-made replicas, Thun pivoted strategy.</w:t>
      </w:r>
    </w:p>
    <w:p>
      <w:pPr>
        <w:pStyle w:val="BodyText"/>
      </w:pPr>
      <w:r>
        <w:t xml:space="preserve">Thun began collaborating with young architects to create modular, space-saving wooden furniture tailored for the compact "tube houses" common in Vietnam Ho Chi Minh City. By utilizing efficient joinery techniques that require no metal screws (reducing rust in the humid climate), Thun positioned himself not just as a</w:t>
      </w:r>
      <w:r>
        <w:t xml:space="preserve"> </w:t>
      </w:r>
      <w:r>
        <w:rPr>
          <w:bCs/>
          <w:b/>
        </w:rPr>
        <w:t xml:space="preserve">Carpenter</w:t>
      </w:r>
      <w:r>
        <w:t xml:space="preserve">, but as a lifestyle consultant. The business now serves clients across Vietnam Ho Chi Minh City and exports limited-edition pieces to international markets, demonstrating the global appeal of Vietnamese craftsmanship.</w:t>
      </w:r>
    </w:p>
    <w:bookmarkEnd w:id="25"/>
    <w:bookmarkStart w:id="26" w:name="conclusion-and-recommendations"/>
    <w:p>
      <w:pPr>
        <w:pStyle w:val="Heading2"/>
      </w:pPr>
      <w:r>
        <w:t xml:space="preserve">7. Conclusion and Recommendations</w:t>
      </w:r>
    </w:p>
    <w:p>
      <w:pPr>
        <w:pStyle w:val="FirstParagraph"/>
      </w:pPr>
      <w:r>
        <w:t xml:space="preserve">The role of the</w:t>
      </w:r>
      <w:r>
        <w:t xml:space="preserve"> </w:t>
      </w:r>
      <w:r>
        <w:rPr>
          <w:bCs/>
          <w:b/>
        </w:rPr>
        <w:t xml:space="preserve">Carpenter</w:t>
      </w:r>
      <w:r>
        <w:t xml:space="preserve"> </w:t>
      </w:r>
      <w:r>
        <w:t xml:space="preserve">in Vietnam Ho Chi Minh City is undergoing a significant renaissance. It is shifting from a purely utilitarian construction trade to a specialized artistic profession. For this transition to be successful, several actions are recommended:</w:t>
      </w:r>
    </w:p>
    <w:p>
      <w:pPr>
        <w:numPr>
          <w:ilvl w:val="0"/>
          <w:numId w:val="1002"/>
        </w:numPr>
        <w:pStyle w:val="Compact"/>
      </w:pPr>
      <w:r>
        <w:rPr>
          <w:bCs/>
          <w:b/>
        </w:rPr>
        <w:t xml:space="preserve">Promotion of Craftsmanship:</w:t>
      </w:r>
      <w:r>
        <w:t xml:space="preserve"> </w:t>
      </w:r>
      <w:r>
        <w:t xml:space="preserve">Industry associations in Vietnam Ho Chi Minh City should establish certification standards for sustainable carpentry to educate consumers.</w:t>
      </w:r>
    </w:p>
    <w:p>
      <w:pPr>
        <w:numPr>
          <w:ilvl w:val="0"/>
          <w:numId w:val="1002"/>
        </w:numPr>
        <w:pStyle w:val="Compact"/>
      </w:pPr>
      <w:r>
        <w:rPr>
          <w:bCs/>
          <w:b/>
        </w:rPr>
        <w:t xml:space="preserve">Sustainable Supply Chains:</w:t>
      </w:r>
      <w:r>
        <w:t xml:space="preserve"> </w:t>
      </w:r>
      <w:r>
        <w:t xml:space="preserve">Collaboration with forestry departments to ensure legal, renewable sources of timber for local</w:t>
      </w:r>
      <w:r>
        <w:t xml:space="preserve"> </w:t>
      </w:r>
      <w:r>
        <w:rPr>
          <w:bCs/>
          <w:b/>
        </w:rPr>
        <w:t xml:space="preserve">Carpenter</w:t>
      </w:r>
      <w:r>
        <w:t xml:space="preserve"> </w:t>
      </w:r>
      <w:r>
        <w:t xml:space="preserve">enterprises.</w:t>
      </w:r>
    </w:p>
    <w:p>
      <w:pPr>
        <w:numPr>
          <w:ilvl w:val="0"/>
          <w:numId w:val="1002"/>
        </w:numPr>
        <w:pStyle w:val="Compact"/>
      </w:pPr>
      <w:r>
        <w:rPr>
          <w:bCs/>
          <w:b/>
        </w:rPr>
        <w:t xml:space="preserve">Digital Integration:</w:t>
      </w:r>
      <w:r>
        <w:t xml:space="preserve"> </w:t>
      </w:r>
      <w:r>
        <w:t xml:space="preserve">Encouraging traditional workshops in Vietnam Ho Chi Minh City to adopt digital design tools (CAD) while preserving manual finishing techniques.</w:t>
      </w:r>
    </w:p>
    <w:p>
      <w:pPr>
        <w:pStyle w:val="FirstParagraph"/>
      </w:pPr>
      <w:r>
        <w:t xml:space="preserve">In conclusion, the future of carpentry in Vietnam Ho Chi Minh City lies in balancing respect for tradition with adaptation to modern urban needs. The</w:t>
      </w:r>
      <w:r>
        <w:t xml:space="preserve"> </w:t>
      </w:r>
      <w:r>
        <w:rPr>
          <w:bCs/>
          <w:b/>
        </w:rPr>
        <w:t xml:space="preserve">Carpenter</w:t>
      </w:r>
      <w:r>
        <w:t xml:space="preserve"> </w:t>
      </w:r>
      <w:r>
        <w:t xml:space="preserve">is no longer just a builder of structures, but a curator of culture, ensuring that the warmth and character of wood remain central to the evolving identity of Vietnam Ho Chi Minh City.</w:t>
      </w:r>
    </w:p>
    <w:p>
      <w:r>
        <w:pict>
          <v:rect style="width:0;height:1.5pt" o:hralign="center" o:hrstd="t" o:hr="t"/>
        </w:pict>
      </w:r>
    </w:p>
    <w:p>
      <w:pPr>
        <w:pStyle w:val="FirstParagraph"/>
      </w:pPr>
      <w:r>
        <w:rPr>
          <w:iCs/>
          <w:i/>
        </w:rPr>
        <w:t xml:space="preserve">Note: This Case Study was generated for educational and analytical purposes regarding urban craftsmanship trends in Vietnam Ho Chi Minh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Artisan Evolution of the Carpenter in Vietnam Ho Chi Minh City</dc:title>
  <dc:creator/>
  <dc:language>en</dc:language>
  <cp:keywords/>
  <dcterms:created xsi:type="dcterms:W3CDTF">2026-07-29T09:59:05Z</dcterms:created>
  <dcterms:modified xsi:type="dcterms:W3CDTF">2026-07-29T09:59:05Z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