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Expansion</w:t>
      </w:r>
      <w:r>
        <w:t xml:space="preserve"> </w:t>
      </w:r>
      <w:r>
        <w:t xml:space="preserve">Case</w:t>
      </w:r>
      <w:r>
        <w:t xml:space="preserve"> </w:t>
      </w:r>
      <w:r>
        <w:t xml:space="preserve">Study:</w:t>
      </w:r>
      <w:r>
        <w:t xml:space="preserve"> </w:t>
      </w:r>
      <w:r>
        <w:t xml:space="preserve">Deploying</w:t>
      </w:r>
      <w:r>
        <w:t xml:space="preserve"> </w:t>
      </w:r>
      <w:r>
        <w:t xml:space="preserve">Chef</w:t>
      </w:r>
      <w:r>
        <w:t xml:space="preserve"> </w:t>
      </w:r>
      <w:r>
        <w:t xml:space="preserve">in</w:t>
      </w:r>
      <w:r>
        <w:t xml:space="preserve"> </w:t>
      </w:r>
      <w:r>
        <w:t xml:space="preserve">Algeria</w:t>
      </w:r>
      <w:r>
        <w:t xml:space="preserve"> </w:t>
      </w:r>
      <w:r>
        <w:t xml:space="preserve">(Algiers)</w:t>
      </w:r>
    </w:p>
    <w:bookmarkStart w:id="29" w:name="X6768c1bc0c60b72a14165d40dc3b3c5c4c99f39"/>
    <w:p>
      <w:pPr>
        <w:pStyle w:val="Heading1"/>
      </w:pPr>
      <w:r>
        <w:t xml:space="preserve">Case Study: Modernizing Infrastructure Automation in Algeria Algiers with Chef</w:t>
      </w:r>
    </w:p>
    <w:bookmarkStart w:id="20" w:name="executive-summary"/>
    <w:p>
      <w:pPr>
        <w:pStyle w:val="Heading2"/>
      </w:pPr>
      <w:r>
        <w:t xml:space="preserve">Executive Summary</w:t>
      </w:r>
    </w:p>
    <w:p>
      <w:pPr>
        <w:pStyle w:val="FirstParagraph"/>
      </w:pPr>
      <w:r>
        <w:t xml:space="preserve">In the rapidly evolving digital landscape of North Africa, the demand for robust, scalable, and secure IT infrastructure is more critical than ever. This case study examines the deployment of</w:t>
      </w:r>
      <w:r>
        <w:t xml:space="preserve"> </w:t>
      </w:r>
      <w:r>
        <w:rPr>
          <w:bCs/>
          <w:b/>
        </w:rPr>
        <w:t xml:space="preserve">Chef</w:t>
      </w:r>
      <w:r>
        <w:t xml:space="preserve">, a leading Infrastructure as Code (IaC) platform, within a major financial services firm headquartered in</w:t>
      </w:r>
      <w:r>
        <w:t xml:space="preserve"> </w:t>
      </w:r>
      <w:r>
        <w:rPr>
          <w:bCs/>
          <w:b/>
        </w:rPr>
        <w:t xml:space="preserve">Algeria Algiers</w:t>
      </w:r>
      <w:r>
        <w:t xml:space="preserve">. The organization faced significant challenges related to manual server configuration, inconsistent environments, and the need for rapid scalability. By adopting Chef as the core automation tool, the company achieved a 40% reduction in deployment times and enhanced security compliance specifically tailored to local regulations in</w:t>
      </w:r>
      <w:r>
        <w:t xml:space="preserve"> </w:t>
      </w:r>
      <w:r>
        <w:rPr>
          <w:bCs/>
          <w:b/>
        </w:rPr>
        <w:t xml:space="preserve">Algeria Algiers</w:t>
      </w:r>
      <w:r>
        <w:t xml:space="preserve">.</w:t>
      </w:r>
    </w:p>
    <w:bookmarkEnd w:id="20"/>
    <w:bookmarkStart w:id="21" w:name="company-background-and-context"/>
    <w:p>
      <w:pPr>
        <w:pStyle w:val="Heading2"/>
      </w:pPr>
      <w:r>
        <w:t xml:space="preserve">Company Background and Context</w:t>
      </w:r>
    </w:p>
    <w:p>
      <w:pPr>
        <w:pStyle w:val="FirstParagraph"/>
      </w:pPr>
      <w:r>
        <w:t xml:space="preserve">The subject of this study is "AlgierFinTech," a hypothetical but representative leading financial technology provider based in the capital city of</w:t>
      </w:r>
      <w:r>
        <w:t xml:space="preserve"> </w:t>
      </w:r>
      <w:r>
        <w:rPr>
          <w:bCs/>
          <w:b/>
        </w:rPr>
        <w:t xml:space="preserve">Algeria Algiers</w:t>
      </w:r>
      <w:r>
        <w:t xml:space="preserve">. Operating primarily within the region, AlgierFinTech serves thousands of clients across</w:t>
      </w:r>
      <w:r>
        <w:t xml:space="preserve"> </w:t>
      </w:r>
      <w:r>
        <w:rPr>
          <w:bCs/>
          <w:b/>
        </w:rPr>
        <w:t xml:space="preserve">Algeria Algiers</w:t>
      </w:r>
      <w:r>
        <w:t xml:space="preserve"> </w:t>
      </w:r>
      <w:r>
        <w:t xml:space="preserve">and extends its services to neighboring regions. The company's infrastructure relies heavily on a hybrid cloud model, combining on-premise data centers located in industrial zones near</w:t>
      </w:r>
      <w:r>
        <w:t xml:space="preserve"> </w:t>
      </w:r>
      <w:r>
        <w:rPr>
          <w:bCs/>
          <w:b/>
        </w:rPr>
        <w:t xml:space="preserve">Algeria Algiers</w:t>
      </w:r>
      <w:r>
        <w:t xml:space="preserve"> </w:t>
      </w:r>
      <w:r>
        <w:t xml:space="preserve">with public cloud resources.</w:t>
      </w:r>
      <w:r>
        <w:t xml:space="preserve"> </w:t>
      </w:r>
      <w:r>
        <w:t xml:space="preserve">As the demand for digital banking services surged in</w:t>
      </w:r>
      <w:r>
        <w:t xml:space="preserve"> </w:t>
      </w:r>
      <w:r>
        <w:rPr>
          <w:bCs/>
          <w:b/>
        </w:rPr>
        <w:t xml:space="preserve">Algeria Algiers</w:t>
      </w:r>
      <w:r>
        <w:t xml:space="preserve">, AlgierFinTech experienced exponential growth in transaction volumes. This growth exposed critical weaknesses in their existing operational model, which relied heavily on manual system administration and legacy scripting methods that were no longer sustainable.</w:t>
      </w:r>
    </w:p>
    <w:bookmarkEnd w:id="21"/>
    <w:bookmarkStart w:id="22" w:name="Xef4a7b627d4758c9e53557a73fe0d767e666a30"/>
    <w:p>
      <w:pPr>
        <w:pStyle w:val="Heading2"/>
      </w:pPr>
      <w:r>
        <w:t xml:space="preserve">The Challenge: Operational Inefficiency and Compliance Risks</w:t>
      </w:r>
    </w:p>
    <w:p>
      <w:pPr>
        <w:pStyle w:val="FirstParagraph"/>
      </w:pPr>
      <w:r>
        <w:t xml:space="preserve">Prior to the implementation of Chef, AlgierFinTech's DevOps team faced several pressing issues that hindered their ability to innovate and maintain service stability in</w:t>
      </w:r>
      <w:r>
        <w:t xml:space="preserve"> </w:t>
      </w:r>
      <w:r>
        <w:rPr>
          <w:bCs/>
          <w:b/>
        </w:rPr>
        <w:t xml:space="preserve">Algeria Algiers</w:t>
      </w:r>
      <w:r>
        <w:t xml:space="preserve">:</w:t>
      </w:r>
    </w:p>
    <w:p>
      <w:pPr>
        <w:numPr>
          <w:ilvl w:val="0"/>
          <w:numId w:val="1001"/>
        </w:numPr>
        <w:pStyle w:val="Compact"/>
      </w:pPr>
      <w:r>
        <w:rPr>
          <w:bCs/>
          <w:b/>
        </w:rPr>
        <w:t xml:space="preserve">Inconsistent Environments:</w:t>
      </w:r>
      <w:r>
        <w:t xml:space="preserve"> </w:t>
      </w:r>
      <w:r>
        <w:t xml:space="preserve">The discrepancy between development, staging, and production environments led to frequent "it works on my machine" errors. This was particularly problematic for the engineering teams located in</w:t>
      </w:r>
      <w:r>
        <w:t xml:space="preserve"> </w:t>
      </w:r>
      <w:r>
        <w:rPr>
          <w:bCs/>
          <w:b/>
        </w:rPr>
        <w:t xml:space="preserve">Algeria Algiers</w:t>
      </w:r>
      <w:r>
        <w:t xml:space="preserve">, who struggled to debug issues that only appeared in specific server configurations.</w:t>
      </w:r>
    </w:p>
    <w:p>
      <w:pPr>
        <w:numPr>
          <w:ilvl w:val="0"/>
          <w:numId w:val="1001"/>
        </w:numPr>
        <w:pStyle w:val="Compact"/>
      </w:pPr>
      <w:r>
        <w:rPr>
          <w:bCs/>
          <w:b/>
        </w:rPr>
        <w:t xml:space="preserve">Manual Configuration Drift:</w:t>
      </w:r>
      <w:r>
        <w:t xml:space="preserve"> </w:t>
      </w:r>
      <w:r>
        <w:t xml:space="preserve">System administrators manually patched and configured servers across multiple data centers. Over time, this led to configuration drift, where servers deviated from their intended state, creating security vulnerabilities and stability risks.</w:t>
      </w:r>
    </w:p>
    <w:p>
      <w:pPr>
        <w:numPr>
          <w:ilvl w:val="0"/>
          <w:numId w:val="1001"/>
        </w:numPr>
        <w:pStyle w:val="Compact"/>
      </w:pPr>
      <w:r>
        <w:rPr>
          <w:bCs/>
          <w:b/>
        </w:rPr>
        <w:t xml:space="preserve">Slow Deployment Cycles:</w:t>
      </w:r>
      <w:r>
        <w:t xml:space="preserve"> </w:t>
      </w:r>
      <w:r>
        <w:t xml:space="preserve">The manual process of provisioning new servers for applications meant that it took weeks to deploy new features. In the competitive market of</w:t>
      </w:r>
      <w:r>
        <w:t xml:space="preserve"> </w:t>
      </w:r>
      <w:r>
        <w:rPr>
          <w:bCs/>
          <w:b/>
        </w:rPr>
        <w:t xml:space="preserve">Algeria Algiers</w:t>
      </w:r>
      <w:r>
        <w:t xml:space="preserve">, this speed was insufficient to meet customer expectations for rapid updates and service availability.</w:t>
      </w:r>
    </w:p>
    <w:p>
      <w:pPr>
        <w:numPr>
          <w:ilvl w:val="0"/>
          <w:numId w:val="1001"/>
        </w:numPr>
        <w:pStyle w:val="Compact"/>
      </w:pPr>
      <w:r>
        <w:rPr>
          <w:bCs/>
          <w:b/>
        </w:rPr>
        <w:t xml:space="preserve">Regulatory Compliance:</w:t>
      </w:r>
      <w:r>
        <w:t xml:space="preserve"> </w:t>
      </w:r>
      <w:r>
        <w:t xml:space="preserve">The financial sector in</w:t>
      </w:r>
      <w:r>
        <w:t xml:space="preserve"> </w:t>
      </w:r>
      <w:r>
        <w:rPr>
          <w:bCs/>
          <w:b/>
        </w:rPr>
        <w:t xml:space="preserve">Algeria Algiers</w:t>
      </w:r>
    </w:p>
    <w:bookmarkEnd w:id="22"/>
    <w:bookmarkStart w:id="26" w:name="X4c3862b18139643819ad80d0073663307538e33"/>
    <w:p>
      <w:pPr>
        <w:pStyle w:val="Heading2"/>
      </w:pPr>
      <w:r>
        <w:t xml:space="preserve">The Solution: Implementing Chef for Infrastructure as Code</w:t>
      </w:r>
    </w:p>
    <w:p>
      <w:pPr>
        <w:pStyle w:val="FirstParagraph"/>
      </w:pPr>
      <w:r>
        <w:t xml:space="preserve">To address these challenges, AlgierFinTech selected</w:t>
      </w:r>
      <w:r>
        <w:t xml:space="preserve"> </w:t>
      </w:r>
      <w:r>
        <w:rPr>
          <w:bCs/>
          <w:b/>
        </w:rPr>
        <w:t xml:space="preserve">Chef</w:t>
      </w:r>
      <w:r>
        <w:t xml:space="preserve"> </w:t>
      </w:r>
      <w:r>
        <w:t xml:space="preserve">as their primary automation platform. Chef was chosen for its maturity, robust community support, and ability to handle complex infrastructure states through its Domain Specific Language (DSL) written in Ruby. The implementation strategy focused on treating infrastructure code with the same rigor as application code.</w:t>
      </w:r>
    </w:p>
    <w:bookmarkStart w:id="23" w:name="centralized-code-repository"/>
    <w:p>
      <w:pPr>
        <w:pStyle w:val="Heading3"/>
      </w:pPr>
      <w:r>
        <w:t xml:space="preserve">1. Centralized Code Repository</w:t>
      </w:r>
    </w:p>
    <w:p>
      <w:pPr>
        <w:pStyle w:val="FirstParagraph"/>
      </w:pPr>
      <w:r>
        <w:t xml:space="preserve">The engineering team established a centralized Git repository to store all Chef cookbooks and recipes. This allowed developers in</w:t>
      </w:r>
      <w:r>
        <w:t xml:space="preserve"> </w:t>
      </w:r>
      <w:r>
        <w:rPr>
          <w:bCs/>
          <w:b/>
        </w:rPr>
        <w:t xml:space="preserve">Algeria Algiers</w:t>
      </w:r>
      <w:r>
        <w:t xml:space="preserve"> </w:t>
      </w:r>
      <w:r>
        <w:t xml:space="preserve">to collaborate effectively, review changes via pull requests, and maintain version control over every aspect of the infrastructure.</w:t>
      </w:r>
    </w:p>
    <w:bookmarkEnd w:id="23"/>
    <w:bookmarkStart w:id="24" w:name="node-registration-and-enforcement"/>
    <w:p>
      <w:pPr>
        <w:pStyle w:val="Heading3"/>
      </w:pPr>
      <w:r>
        <w:t xml:space="preserve">2. Node Registration and Enforcement</w:t>
      </w:r>
    </w:p>
    <w:p>
      <w:pPr>
        <w:pStyle w:val="FirstParagraph"/>
      </w:pPr>
      <w:r>
        <w:t xml:space="preserve">Using the Chef Infra Server as the central authority, all nodes (servers) in</w:t>
      </w:r>
      <w:r>
        <w:t xml:space="preserve"> </w:t>
      </w:r>
      <w:r>
        <w:rPr>
          <w:bCs/>
          <w:b/>
        </w:rPr>
        <w:t xml:space="preserve">Algeria Algiers</w:t>
      </w:r>
      <w:r>
        <w:t xml:space="preserve"> </w:t>
      </w:r>
      <w:r>
        <w:t xml:space="preserve">were registered to receive configuration directives. The Chef client on each node was configured to run periodically, ensuring that any deviation from the defined desired state was automatically corrected. This "self-healing" capability drastically reduced manual intervention.</w:t>
      </w:r>
    </w:p>
    <w:bookmarkEnd w:id="24"/>
    <w:bookmarkStart w:id="25" w:name="compliance-as-code"/>
    <w:p>
      <w:pPr>
        <w:pStyle w:val="Heading3"/>
      </w:pPr>
      <w:r>
        <w:t xml:space="preserve">3. Compliance as Code</w:t>
      </w:r>
    </w:p>
    <w:p>
      <w:pPr>
        <w:pStyle w:val="FirstParagraph"/>
      </w:pPr>
      <w:r>
        <w:t xml:space="preserve">One of the most impactful aspects of this deployment was the use of Chef InSpec. The security team wrote tests in InSpec that verified compliance with local regulations applicable to</w:t>
      </w:r>
      <w:r>
        <w:t xml:space="preserve"> </w:t>
      </w:r>
      <w:r>
        <w:rPr>
          <w:bCs/>
          <w:b/>
        </w:rPr>
        <w:t xml:space="preserve">Algeria Algiers</w:t>
      </w:r>
      <w:r>
        <w:t xml:space="preserve">. For example, specific recipes ensured that encryption standards met national banking requirements and that access logs were properly configured for audit trails. These tests ran automatically after every configuration change, providing immediate feedback on compliance status.</w:t>
      </w:r>
    </w:p>
    <w:bookmarkEnd w:id="25"/>
    <w:bookmarkEnd w:id="26"/>
    <w:bookmarkStart w:id="27" w:name="X2b1acc34ab40af9d660e3a29dfebd6c4119c4b3"/>
    <w:p>
      <w:pPr>
        <w:pStyle w:val="Heading2"/>
      </w:pPr>
      <w:r>
        <w:t xml:space="preserve">The Implementation Process in Algeria Algiers</w:t>
      </w:r>
    </w:p>
    <w:p>
      <w:pPr>
        <w:pStyle w:val="FirstParagraph"/>
      </w:pPr>
      <w:r>
        <w:t xml:space="preserve">The migration to Chef was not instantaneous. It required a cultural shift within the organization in</w:t>
      </w:r>
      <w:r>
        <w:t xml:space="preserve"> </w:t>
      </w:r>
      <w:r>
        <w:rPr>
          <w:bCs/>
          <w:b/>
        </w:rPr>
        <w:t xml:space="preserve">Algeria Algiers</w:t>
      </w:r>
      <w:r>
        <w:t xml:space="preserve">. The implementation followed a phased approach:</w:t>
      </w:r>
    </w:p>
    <w:p>
      <w:pPr>
        <w:numPr>
          <w:ilvl w:val="0"/>
          <w:numId w:val="1002"/>
        </w:numPr>
        <w:pStyle w:val="Compact"/>
      </w:pPr>
      <w:r>
        <w:rPr>
          <w:bCs/>
          <w:b/>
        </w:rPr>
        <w:t xml:space="preserve">Pilot Phase:</w:t>
      </w:r>
      <w:r>
        <w:t xml:space="preserve"> </w:t>
      </w:r>
      <w:r>
        <w:t xml:space="preserve">The team started by automating the configuration of non-critical web servers. This allowed engineers to gain proficiency with Chef’s syntax and workflow without risking core banking operations.</w:t>
      </w:r>
    </w:p>
    <w:p>
      <w:pPr>
        <w:numPr>
          <w:ilvl w:val="0"/>
          <w:numId w:val="1002"/>
        </w:numPr>
        <w:pStyle w:val="Compact"/>
      </w:pPr>
      <w:r>
        <w:rPr>
          <w:bCs/>
          <w:b/>
        </w:rPr>
        <w:t xml:space="preserve">Expansion:</w:t>
      </w:r>
      <w:r>
        <w:t xml:space="preserve"> </w:t>
      </w:r>
      <w:r>
        <w:t xml:space="preserve">Once stability was proven, the automation scope expanded to include database clusters and middleware components. Special attention was paid to ensuring that network configurations within</w:t>
      </w:r>
      <w:r>
        <w:t xml:space="preserve"> </w:t>
      </w:r>
      <w:r>
        <w:rPr>
          <w:bCs/>
          <w:b/>
        </w:rPr>
        <w:t xml:space="preserve">Algeria Algiers</w:t>
      </w:r>
      <w:r>
        <w:t xml:space="preserve">'s local data centers were correctly handled by Chef attributes.</w:t>
      </w:r>
    </w:p>
    <w:p>
      <w:pPr>
        <w:numPr>
          <w:ilvl w:val="0"/>
          <w:numId w:val="1002"/>
        </w:numPr>
        <w:pStyle w:val="Compact"/>
      </w:pPr>
      <w:r>
        <w:rPr>
          <w:bCs/>
          <w:b/>
        </w:rPr>
        <w:t xml:space="preserve">Mastery:</w:t>
      </w:r>
      <w:r>
        <w:t xml:space="preserve"> </w:t>
      </w:r>
      <w:r>
        <w:t xml:space="preserve">The final phase involved retiring legacy scripts entirely. All infrastructure changes were now managed through code, reviewed by peers, and deployed via CI/CD pipelines integrated with Chef.</w:t>
      </w:r>
    </w:p>
    <w:bookmarkEnd w:id="27"/>
    <w:bookmarkStart w:id="28" w:name="results-and-key-performance-indicators"/>
    <w:p>
      <w:pPr>
        <w:pStyle w:val="Heading2"/>
      </w:pPr>
      <w:r>
        <w:t xml:space="preserve">Results and Key Performance Indicators</w:t>
      </w:r>
    </w:p>
    <w:p>
      <w:pPr>
        <w:pStyle w:val="FirstParagraph"/>
      </w:pPr>
      <w:r>
        <w:t xml:space="preserve">Six months after the full deployment of Chef in</w:t>
      </w:r>
      <w:r>
        <w:t xml:space="preserve"> </w:t>
      </w:r>
      <w:r>
        <w:rPr>
          <w:bCs/>
          <w:b/>
        </w:rPr>
        <w:t xml:space="preserve">Algeria Algiers</w:t>
      </w:r>
      <w:r>
        <w:t xml:space="preserve">, AlgierFinTech reported significant improvements in their operational metrics:</w:t>
      </w:r>
    </w:p>
    <w:p>
      <w:pPr>
        <w:numPr>
          <w:ilvl w:val="0"/>
          <w:numId w:val="1003"/>
        </w:numPr>
        <w:pStyle w:val="Compact"/>
      </w:pPr>
      <w:r>
        <w:rPr>
          <w:bCs/>
          <w:b/>
        </w:rPr>
        <w:t xml:space="preserve">Faster Time-to-Market:</w:t>
      </w:r>
      <w:r>
        <w:t xml:space="preserve"> </w:t>
      </w:r>
      <w:r>
        <w:t xml:space="preserve">Deployment times for new services were reduced by 40%. What previously took weeks could now be achieved in days, allowing the company to respond swiftly to market demands in</w:t>
      </w:r>
      <w:r>
        <w:t xml:space="preserve"> </w:t>
      </w:r>
      <w:r>
        <w:rPr>
          <w:bCs/>
          <w:b/>
        </w:rPr>
        <w:t xml:space="preserve">Algeria Algiers</w:t>
      </w:r>
      <w:r>
        <w:t xml:space="preserve">.</w:t>
      </w:r>
    </w:p>
    <w:p>
      <w:pPr>
        <w:numPr>
          <w:ilvl w:val="0"/>
          <w:numId w:val="1003"/>
        </w:numPr>
        <w:pStyle w:val="Compact"/>
      </w:pPr>
      <w:r>
        <w:rPr>
          <w:bCs/>
          <w:b/>
        </w:rPr>
        <w:t xml:space="preserve">Elimination of Configuration Drift:</w:t>
      </w:r>
      <w:r>
        <w:t xml:space="preserve"> </w:t>
      </w:r>
      <w:r>
        <w:t xml:space="preserve">The automated enforcement ensured that 100% of servers were in the desired state at all times. This consistency eliminated a major source of production outages.</w:t>
      </w:r>
    </w:p>
    <w:p>
      <w:pPr>
        <w:numPr>
          <w:ilvl w:val="0"/>
          <w:numId w:val="1003"/>
        </w:numPr>
        <w:pStyle w:val="Compact"/>
      </w:pPr>
      <w:r>
        <w:rPr>
          <w:bCs/>
          <w:b/>
        </w:rPr>
        <w:t xml:space="preserve">Enhanced Security Posture:</w:t>
      </w:r>
      <w:r>
        <w:t xml:space="preserve"> </w:t>
      </w:r>
      <w:r>
        <w:t xml:space="preserve">Through Chef InSpec, the company achieved 100% audit compliance with local regulations. The ability to programmatically verify security controls provided peace of mind for regulators and customers alike.</w:t>
      </w:r>
    </w:p>
    <w:p>
      <w:pPr>
        <w:numPr>
          <w:ilvl w:val="0"/>
          <w:numId w:val="1003"/>
        </w:numPr>
        <w:pStyle w:val="Compact"/>
      </w:pPr>
      <w:r>
        <w:rPr>
          <w:bCs/>
          <w:b/>
        </w:rPr>
        <w:t xml:space="preserve">Operational Efficiency:</w:t>
      </w:r>
      <w:r>
        <w:t xml:space="preserve"> </w:t>
      </w:r>
      <w:r>
        <w:t xml:space="preserve">System administrators were freed from repetitive manual tasks, allowing them to focus on strategic initiatives that supported the growth of IT services in</w:t>
      </w:r>
      <w:r>
        <w:t xml:space="preserve"> </w:t>
      </w:r>
      <w:r>
        <w:rPr>
          <w:bCs/>
          <w:b/>
        </w:rPr>
        <w:t xml:space="preserve">Algeria Algiers</w:t>
      </w:r>
      <w:r>
        <w:t xml:space="preserve">.</w:t>
      </w:r>
    </w:p>
    <w:p>
      <w:pPr>
        <w:pStyle w:val="FirstParagraph"/>
      </w:pPr>
      <w:r>
        <w:t xml:space="preserve">The case of AlgierFinTech demonstrates that even in regions with specific local characteristics, such as</w:t>
      </w:r>
      <w:r>
        <w:t xml:space="preserve"> </w:t>
      </w:r>
      <w:r>
        <w:rPr>
          <w:bCs/>
          <w:b/>
        </w:rPr>
        <w:t xml:space="preserve">Algeria Algiers</w:t>
      </w:r>
      <w:r>
        <w:t xml:space="preserve">, adopting modern DevOps practices like Infrastructure as Code is not only feasible but essential for competitive advantage. By leveraging</w:t>
      </w:r>
      <w:r>
        <w:t xml:space="preserve"> </w:t>
      </w:r>
      <w:r>
        <w:rPr>
          <w:bCs/>
          <w:b/>
        </w:rPr>
        <w:t xml:space="preserve">Chef</w:t>
      </w:r>
      <w:r>
        <w:t xml:space="preserve">, the organization transformed its infrastructure from a static, manual burden into a dynamic, secure, and compliant asset.</w:t>
      </w:r>
      <w:r>
        <w:t xml:space="preserve"> </w:t>
      </w:r>
      <w:r>
        <w:t xml:space="preserve">The success in</w:t>
      </w:r>
      <w:r>
        <w:t xml:space="preserve"> </w:t>
      </w:r>
      <w:r>
        <w:rPr>
          <w:bCs/>
          <w:b/>
        </w:rPr>
        <w:t xml:space="preserve">Algeria Algiers</w:t>
      </w:r>
      <w:r>
        <w:t xml:space="preserve"> </w:t>
      </w:r>
      <w:r>
        <w:t xml:space="preserve">serves as a model for other enterprises in the region. It proves that with the right toolset—specifically robust platforms like</w:t>
      </w:r>
      <w:r>
        <w:t xml:space="preserve"> </w:t>
      </w:r>
      <w:r>
        <w:rPr>
          <w:bCs/>
          <w:b/>
        </w:rPr>
        <w:t xml:space="preserve">Chef</w:t>
      </w:r>
      <w:r>
        <w:t xml:space="preserve">—organizations can overcome traditional operational bottlenecks. The ability to automate, enforce compliance, and scale rapidly is crucial for any business aiming to thrive in the digital economy of</w:t>
      </w:r>
      <w:r>
        <w:t xml:space="preserve"> </w:t>
      </w:r>
      <w:r>
        <w:rPr>
          <w:bCs/>
          <w:b/>
        </w:rPr>
        <w:t xml:space="preserve">Algeria Algiers</w:t>
      </w:r>
      <w:r>
        <w:t xml:space="preserve">. As infrastructure continues to grow in complexity, the role of Chef as a stabilizing and enabling technology will only become more significant for IT leaders operating in this dynamic market.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Expansion Case Study: Deploying Chef in Algeria (Algiers)</dc:title>
  <dc:creator/>
  <cp:keywords/>
  <dcterms:created xsi:type="dcterms:W3CDTF">2026-07-29T04:11:16Z</dcterms:created>
  <dcterms:modified xsi:type="dcterms:W3CDTF">2026-07-29T04:11:16Z</dcterms:modified>
</cp:coreProperties>
</file>

<file path=docProps/custom.xml><?xml version="1.0" encoding="utf-8"?>
<Properties xmlns="http://schemas.openxmlformats.org/officeDocument/2006/custom-properties" xmlns:vt="http://schemas.openxmlformats.org/officeDocument/2006/docPropsVTypes"/>
</file>