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Chef</w:t>
      </w:r>
      <w:r>
        <w:t xml:space="preserve"> </w:t>
      </w:r>
      <w:r>
        <w:t xml:space="preserve">in</w:t>
      </w:r>
      <w:r>
        <w:t xml:space="preserve"> </w:t>
      </w:r>
      <w:r>
        <w:t xml:space="preserve">Italy</w:t>
      </w:r>
      <w:r>
        <w:t xml:space="preserve"> </w:t>
      </w:r>
      <w:r>
        <w:t xml:space="preserve">Rome</w:t>
      </w:r>
    </w:p>
    <w:bookmarkStart w:id="29" w:name="Xdbc5b5944b661f02c04bcc797418ecf8b5cbd32"/>
    <w:p>
      <w:pPr>
        <w:pStyle w:val="Heading1"/>
      </w:pPr>
      <w:r>
        <w:t xml:space="preserve">Case Study: Transforming Culinary Infrastructure with Chef in Italy Rome</w:t>
      </w:r>
    </w:p>
    <w:p>
      <w:pPr>
        <w:pStyle w:val="FirstParagraph"/>
      </w:pPr>
      <w:r>
        <w:rPr>
          <w:iCs/>
          <w:i/>
          <w:bCs/>
          <w:b/>
        </w:rPr>
        <w:t xml:space="preserve">Note:</w:t>
      </w:r>
      <w:r>
        <w:t xml:space="preserve">This document outlines the strategic deployment of automation tools within a high-volume hospitality environment. The focus is specifically on leveraging</w:t>
      </w:r>
      <w:r>
        <w:t xml:space="preserve"> </w:t>
      </w:r>
      <w:r>
        <w:rPr>
          <w:bCs/>
          <w:b/>
        </w:rPr>
        <w:t xml:space="preserve">Chef</w:t>
      </w:r>
      <w:r>
        <w:t xml:space="preserve"> </w:t>
      </w:r>
      <w:r>
        <w:t xml:space="preserve">to manage configuration complexity for major restaurant groups operating in the dynamic and competitive market of</w:t>
      </w:r>
      <w:r>
        <w:t xml:space="preserve"> </w:t>
      </w:r>
      <w:r>
        <w:rPr>
          <w:bCs/>
          <w:b/>
        </w:rPr>
        <w:t xml:space="preserve">Italy Rome</w:t>
      </w:r>
      <w:r>
        <w:t xml:space="preserve">.</w:t>
      </w:r>
    </w:p>
    <w:bookmarkStart w:id="20" w:name="introduction-and-context"/>
    <w:p>
      <w:pPr>
        <w:pStyle w:val="Heading2"/>
      </w:pPr>
      <w:r>
        <w:t xml:space="preserve">1. Introduction and Context</w:t>
      </w:r>
    </w:p>
    <w:p>
      <w:pPr>
        <w:pStyle w:val="FirstParagraph"/>
      </w:pPr>
      <w:r>
        <w:t xml:space="preserve">The culinary industry in global capitals is undergoing a digital transformation, driven by the need for efficiency, consistency, and rapid scalability. In this context, the city of</w:t>
      </w:r>
      <w:r>
        <w:t xml:space="preserve"> </w:t>
      </w:r>
      <w:r>
        <w:rPr>
          <w:bCs/>
          <w:b/>
        </w:rPr>
        <w:t xml:space="preserve">Italy Rome</w:t>
      </w:r>
      <w:r>
        <w:t xml:space="preserve"> </w:t>
      </w:r>
      <w:r>
        <w:t xml:space="preserve">represents a unique challenge and opportunity. As one of the most visited cities in Europe with over 20 million tourists annually, restaurants in</w:t>
      </w:r>
      <w:r>
        <w:t xml:space="preserve"> </w:t>
      </w:r>
      <w:r>
        <w:rPr>
          <w:bCs/>
          <w:b/>
        </w:rPr>
        <w:t xml:space="preserve">Italy Rome</w:t>
      </w:r>
      <w:r>
        <w:t xml:space="preserve"> </w:t>
      </w:r>
      <w:r>
        <w:t xml:space="preserve">face immense pressure to maintain high standards while managing complex back-of-house operations. From Point of Sale (POS) systems to inventory management databases and customer relationship management (CRM) platforms, modern restaurants rely heavily on a robust IT infrastructure.</w:t>
      </w:r>
    </w:p>
    <w:p>
      <w:pPr>
        <w:pStyle w:val="BodyText"/>
      </w:pPr>
      <w:r>
        <w:t xml:space="preserve">The primary subject of this case study is the adoption of</w:t>
      </w:r>
      <w:r>
        <w:t xml:space="preserve"> </w:t>
      </w:r>
      <w:r>
        <w:rPr>
          <w:bCs/>
          <w:b/>
        </w:rPr>
        <w:t xml:space="preserve">Chef</w:t>
      </w:r>
      <w:r>
        <w:t xml:space="preserve">, a leading configuration management tool, by "Roma Gastronomy Group," a hypothetical consortium comprising five high-end dining establishments and three fast-casual chains in central Rome. The group sought to modernize their IT operations to support seamless expansion and ensure that every digital touchpoint—from the kitchen display systems to the online reservation portals—operates with uniform reliability.</w:t>
      </w:r>
    </w:p>
    <w:bookmarkEnd w:id="20"/>
    <w:bookmarkStart w:id="21" w:name="business-challenge"/>
    <w:p>
      <w:pPr>
        <w:pStyle w:val="Heading2"/>
      </w:pPr>
      <w:r>
        <w:t xml:space="preserve">2. Business Challenge</w:t>
      </w:r>
    </w:p>
    <w:p>
      <w:pPr>
        <w:pStyle w:val="FirstParagraph"/>
      </w:pPr>
      <w:r>
        <w:t xml:space="preserve">Prior to implementing a new infrastructure strategy, Roma Gastronomy Group faced several critical issues common in rapidly growing hospitality sectors across</w:t>
      </w:r>
      <w:r>
        <w:t xml:space="preserve"> </w:t>
      </w:r>
      <w:r>
        <w:rPr>
          <w:bCs/>
          <w:b/>
        </w:rPr>
        <w:t xml:space="preserve">Italy Rome</w:t>
      </w:r>
      <w:r>
        <w:t xml:space="preserve">:</w:t>
      </w:r>
    </w:p>
    <w:p>
      <w:pPr>
        <w:numPr>
          <w:ilvl w:val="0"/>
          <w:numId w:val="1001"/>
        </w:numPr>
        <w:pStyle w:val="Compact"/>
      </w:pPr>
      <w:r>
        <w:rPr>
          <w:bCs/>
          <w:b/>
        </w:rPr>
        <w:t xml:space="preserve">Inconsistent Environments:</w:t>
      </w:r>
      <w:r>
        <w:t xml:space="preserve"> </w:t>
      </w:r>
      <w:r>
        <w:t xml:space="preserve">Each restaurant location ran its POS and inventory software on slightly different server configurations. This led to occasional sync failures between the central kitchen and satellite locations, causing order delays.</w:t>
      </w:r>
    </w:p>
    <w:p>
      <w:pPr>
        <w:numPr>
          <w:ilvl w:val="0"/>
          <w:numId w:val="1001"/>
        </w:numPr>
        <w:pStyle w:val="Compact"/>
      </w:pPr>
      <w:r>
        <w:rPr>
          <w:bCs/>
          <w:b/>
        </w:rPr>
        <w:t xml:space="preserve">Lack of Documentation:</w:t>
      </w:r>
      <w:r>
        <w:t xml:space="preserve"> </w:t>
      </w:r>
      <w:r>
        <w:t xml:space="preserve">System changes were often performed manually by individual IT staff members. There was no centralized source of truth for how servers were configured, making troubleshooting difficult when a specific restaurant in</w:t>
      </w:r>
      <w:r>
        <w:t xml:space="preserve"> </w:t>
      </w:r>
      <w:r>
        <w:rPr>
          <w:bCs/>
          <w:b/>
        </w:rPr>
        <w:t xml:space="preserve">Italy Rome</w:t>
      </w:r>
      <w:r>
        <w:t xml:space="preserve"> </w:t>
      </w:r>
      <w:r>
        <w:t xml:space="preserve">experienced downtime during peak dinner service.</w:t>
      </w:r>
    </w:p>
    <w:p>
      <w:pPr>
        <w:numPr>
          <w:ilvl w:val="0"/>
          <w:numId w:val="1001"/>
        </w:numPr>
        <w:pStyle w:val="Compact"/>
      </w:pPr>
      <w:r>
        <w:rPr>
          <w:bCs/>
          <w:b/>
        </w:rPr>
        <w:t xml:space="preserve">Slow Provisioning:</w:t>
      </w:r>
      <w:r>
        <w:t xml:space="preserve"> </w:t>
      </w:r>
      <w:r>
        <w:t xml:space="preserve">Opening a new location required weeks of manual server setup and software installation. This delayed time-to-market and increased operational costs significantly.</w:t>
      </w:r>
    </w:p>
    <w:p>
      <w:pPr>
        <w:numPr>
          <w:ilvl w:val="0"/>
          <w:numId w:val="1001"/>
        </w:numPr>
        <w:pStyle w:val="Compact"/>
      </w:pPr>
      <w:r>
        <w:rPr>
          <w:bCs/>
          <w:b/>
        </w:rPr>
        <w:t xml:space="preserve">Skill Gaps:</w:t>
      </w:r>
      <w:r>
        <w:t xml:space="preserve">The local IT team in Rome was highly skilled in hardware but lacked expertise in modern DevOps practices, leading to resistance against adopting automated workflows.</w:t>
      </w:r>
    </w:p>
    <w:p>
      <w:pPr>
        <w:pStyle w:val="FirstParagraph"/>
      </w:pPr>
      <w:r>
        <w:t xml:space="preserve">The core problem was not just technical; it was cultural. The group needed a solution that could enforce standardization without stifling the unique operational nuances of each restaurant while leveraging</w:t>
      </w:r>
      <w:r>
        <w:t xml:space="preserve"> </w:t>
      </w:r>
      <w:r>
        <w:rPr>
          <w:bCs/>
          <w:b/>
        </w:rPr>
        <w:t xml:space="preserve">Chef</w:t>
      </w:r>
      <w:r>
        <w:t xml:space="preserve"> </w:t>
      </w:r>
      <w:r>
        <w:t xml:space="preserve">to create a reproducible infrastructure.</w:t>
      </w:r>
    </w:p>
    <w:bookmarkEnd w:id="21"/>
    <w:bookmarkStart w:id="24" w:name="the-solution-implementing-chef"/>
    <w:p>
      <w:pPr>
        <w:pStyle w:val="Heading2"/>
      </w:pPr>
      <w:r>
        <w:t xml:space="preserve">3. The Solution: Implementing Chef</w:t>
      </w:r>
    </w:p>
    <w:p>
      <w:pPr>
        <w:pStyle w:val="FirstParagraph"/>
      </w:pPr>
      <w:r>
        <w:t xml:space="preserve">The selected solution was to implement an Infrastructure as Code (IaC) strategy using</w:t>
      </w:r>
      <w:r>
        <w:t xml:space="preserve"> </w:t>
      </w:r>
      <w:r>
        <w:rPr>
          <w:bCs/>
          <w:b/>
        </w:rPr>
        <w:t xml:space="preserve">Chef</w:t>
      </w:r>
      <w:r>
        <w:t xml:space="preserve">. Chef is known for its flexibility and powerful policy-based management, making it ideal for environments where compliance and consistency are paramount.</w:t>
      </w:r>
    </w:p>
    <w:bookmarkStart w:id="22" w:name="architecture-overview"/>
    <w:p>
      <w:pPr>
        <w:pStyle w:val="Heading3"/>
      </w:pPr>
      <w:r>
        <w:t xml:space="preserve">3.1. Architecture Overview</w:t>
      </w:r>
    </w:p>
    <w:p>
      <w:pPr>
        <w:pStyle w:val="FirstParagraph"/>
      </w:pPr>
      <w:r>
        <w:t xml:space="preserve">The team deployed a centralized Chef Server hosted on a secure cloud instance accessible from all locations in</w:t>
      </w:r>
      <w:r>
        <w:t xml:space="preserve"> </w:t>
      </w:r>
      <w:r>
        <w:rPr>
          <w:bCs/>
          <w:b/>
        </w:rPr>
        <w:t xml:space="preserve">Italy Rome</w:t>
      </w:r>
      <w:r>
        <w:t xml:space="preserve">. Each restaurant server was configured as a Chef Client, polling the server for updates and reporting compliance status.</w:t>
      </w:r>
    </w:p>
    <w:bookmarkEnd w:id="22"/>
    <w:bookmarkStart w:id="23" w:name="developing-cookbooks-for-culinary-tech"/>
    <w:p>
      <w:pPr>
        <w:pStyle w:val="Heading3"/>
      </w:pPr>
      <w:r>
        <w:t xml:space="preserve">3.2. Developing Cookbooks for Culinary Tech</w:t>
      </w:r>
    </w:p>
    <w:p>
      <w:pPr>
        <w:pStyle w:val="FirstParagraph"/>
      </w:pPr>
      <w:r>
        <w:t xml:space="preserve">The development team created specific "Cookbooks" in</w:t>
      </w:r>
      <w:r>
        <w:t xml:space="preserve"> </w:t>
      </w:r>
      <w:r>
        <w:rPr>
          <w:bCs/>
          <w:b/>
        </w:rPr>
        <w:t xml:space="preserve">Chef</w:t>
      </w:r>
      <w:r>
        <w:t xml:space="preserve"> </w:t>
      </w:r>
      <w:r>
        <w:t xml:space="preserve">tailored to the needs of the hospitality industry in</w:t>
      </w:r>
      <w:r>
        <w:t xml:space="preserve"> </w:t>
      </w:r>
      <w:r>
        <w:rPr>
          <w:bCs/>
          <w:b/>
        </w:rPr>
        <w:t xml:space="preserve">Italy Rome</w:t>
      </w:r>
      <w:r>
        <w:t xml:space="preserve">. These included:</w:t>
      </w:r>
    </w:p>
    <w:p>
      <w:pPr>
        <w:numPr>
          <w:ilvl w:val="0"/>
          <w:numId w:val="1002"/>
        </w:numPr>
        <w:pStyle w:val="Compact"/>
      </w:pPr>
      <w:r>
        <w:rPr>
          <w:iCs/>
          <w:i/>
        </w:rPr>
        <w:t xml:space="preserve">The POS Cookbook:</w:t>
      </w:r>
      <w:r>
        <w:t xml:space="preserve"> </w:t>
      </w:r>
      <w:r>
        <w:t xml:space="preserve">Automated the installation and configuration of payment terminals and receipt printers, ensuring that tax configurations adhered strictly to Italian fiscal laws (e-Receipt mandates).</w:t>
      </w:r>
    </w:p>
    <w:p>
      <w:pPr>
        <w:numPr>
          <w:ilvl w:val="0"/>
          <w:numId w:val="1002"/>
        </w:numPr>
        <w:pStyle w:val="Compact"/>
      </w:pPr>
      <w:r>
        <w:rPr>
          <w:iCs/>
          <w:i/>
        </w:rPr>
        <w:t xml:space="preserve">The Inventory Cookbook:</w:t>
      </w:r>
      <w:r>
        <w:t xml:space="preserve"> </w:t>
      </w:r>
      <w:r>
        <w:t xml:space="preserve">Managed the database connections for stock management, ensuring real-time synchronization between suppliers and kitchen stations.</w:t>
      </w:r>
    </w:p>
    <w:p>
      <w:pPr>
        <w:numPr>
          <w:ilvl w:val="0"/>
          <w:numId w:val="1002"/>
        </w:numPr>
        <w:pStyle w:val="Compact"/>
      </w:pPr>
      <w:r>
        <w:rPr>
          <w:iCs/>
          <w:i/>
        </w:rPr>
        <w:t xml:space="preserve">The Web Server Cookbook:</w:t>
      </w:r>
      <w:r>
        <w:t xml:space="preserve"> </w:t>
      </w:r>
      <w:r>
        <w:t xml:space="preserve">Standardized the Nginx/Apache configurations for all reservation websites, ensuring high availability during holiday seasons like Ferragosto and Christmas.</w:t>
      </w:r>
    </w:p>
    <w:bookmarkEnd w:id="23"/>
    <w:bookmarkEnd w:id="24"/>
    <w:bookmarkStart w:id="25" w:name="implementation-strategy"/>
    <w:p>
      <w:pPr>
        <w:pStyle w:val="Heading2"/>
      </w:pPr>
      <w:r>
        <w:t xml:space="preserve">4. Implementation Strategy</w:t>
      </w:r>
    </w:p>
    <w:p>
      <w:pPr>
        <w:pStyle w:val="FirstParagraph"/>
      </w:pPr>
      <w:r>
        <w:t xml:space="preserve">The rollout was executed in three phases to minimize disruption to dining services:</w:t>
      </w:r>
    </w:p>
    <w:p>
      <w:pPr>
        <w:numPr>
          <w:ilvl w:val="0"/>
          <w:numId w:val="1003"/>
        </w:numPr>
        <w:pStyle w:val="Compact"/>
      </w:pPr>
      <w:r>
        <w:rPr>
          <w:bCs/>
          <w:b/>
        </w:rPr>
        <w:t xml:space="preserve">Pilot Phase:</w:t>
      </w:r>
      <w:r>
        <w:t xml:space="preserve"> </w:t>
      </w:r>
      <w:r>
        <w:t xml:space="preserve">One mid-sized restaurant in Trastevere, Rome, was selected for the pilot. The team used Chef InSpec tests to validate that security patches were applied and that firewall rules were correct.</w:t>
      </w:r>
    </w:p>
    <w:p>
      <w:pPr>
        <w:numPr>
          <w:ilvl w:val="0"/>
          <w:numId w:val="1003"/>
        </w:numPr>
        <w:pStyle w:val="Compact"/>
      </w:pPr>
      <w:r>
        <w:rPr>
          <w:bCs/>
          <w:b/>
        </w:rPr>
        <w:t xml:space="preserve">Trial Phase:</w:t>
      </w:r>
      <w:r>
        <w:t xml:space="preserve"> </w:t>
      </w:r>
      <w:r>
        <w:t xml:space="preserve">Two additional locations were onboarded. Here, the team focused on training local staff. Workshops were conducted to teach chefs and managers how to view system status via dashboards generated by Chef Automate, bridging the gap between kitchen staff and IT.</w:t>
      </w:r>
    </w:p>
    <w:p>
      <w:pPr>
        <w:numPr>
          <w:ilvl w:val="0"/>
          <w:numId w:val="1003"/>
        </w:numPr>
        <w:pStyle w:val="Compact"/>
      </w:pPr>
      <w:r>
        <w:rPr>
          <w:bCs/>
          <w:b/>
        </w:rPr>
        <w:t xml:space="preserve">Full Rollout:</w:t>
      </w:r>
      <w:r>
        <w:t xml:space="preserve"> </w:t>
      </w:r>
      <w:r>
        <w:t xml:space="preserve">The remaining three locations were automated. During this phase, the "Idempotency" feature of</w:t>
      </w:r>
      <w:r>
        <w:t xml:space="preserve"> </w:t>
      </w:r>
      <w:r>
        <w:rPr>
          <w:bCs/>
          <w:b/>
        </w:rPr>
        <w:t xml:space="preserve">Chef</w:t>
      </w:r>
      <w:r>
        <w:t xml:space="preserve"> </w:t>
      </w:r>
      <w:r>
        <w:t xml:space="preserve">proved invaluable. It ensured that regardless of how many times a configuration was applied, the server would end up in the same desired state, eliminating configuration drift.</w:t>
      </w:r>
    </w:p>
    <w:bookmarkEnd w:id="25"/>
    <w:bookmarkStart w:id="26" w:name="results-and-metrics"/>
    <w:p>
      <w:pPr>
        <w:pStyle w:val="Heading2"/>
      </w:pPr>
      <w:r>
        <w:t xml:space="preserve">5. Results and Metrics</w:t>
      </w:r>
    </w:p>
    <w:p>
      <w:pPr>
        <w:pStyle w:val="FirstParagraph"/>
      </w:pPr>
      <w:r>
        <w:t xml:space="preserve">Six months after the full deployment of</w:t>
      </w:r>
      <w:r>
        <w:t xml:space="preserve"> </w:t>
      </w:r>
      <w:r>
        <w:rPr>
          <w:bCs/>
          <w:b/>
        </w:rPr>
        <w:t xml:space="preserve">Chef</w:t>
      </w:r>
      <w:r>
        <w:t xml:space="preserve">, Roma Gastronomy Group reported significant improvements in operational efficiency across their footprint in</w:t>
      </w:r>
      <w:r>
        <w:t xml:space="preserve"> </w:t>
      </w:r>
      <w:r>
        <w:rPr>
          <w:bCs/>
          <w:b/>
        </w:rPr>
        <w:t xml:space="preserve">Italy Rome</w:t>
      </w:r>
      <w:r>
        <w:t xml:space="preserve">.</w:t>
      </w:r>
    </w:p>
    <w:p>
      <w:pPr>
        <w:numPr>
          <w:ilvl w:val="0"/>
          <w:numId w:val="1004"/>
        </w:numPr>
        <w:pStyle w:val="Compact"/>
      </w:pPr>
      <w:r>
        <w:rPr>
          <w:bCs/>
          <w:b/>
        </w:rPr>
        <w:t xml:space="preserve">Deployment Speed:</w:t>
      </w:r>
      <w:r>
        <w:t xml:space="preserve">The time required to provision a new server for a new location dropped from 3 days to 45 minutes. This allowed the group to open their sixth location in less than two weeks.</w:t>
      </w:r>
    </w:p>
    <w:p>
      <w:pPr>
        <w:numPr>
          <w:ilvl w:val="0"/>
          <w:numId w:val="1004"/>
        </w:numPr>
        <w:pStyle w:val="Compact"/>
      </w:pPr>
      <w:r>
        <w:rPr>
          <w:bCs/>
          <w:b/>
        </w:rPr>
        <w:t xml:space="preserve">Error Reduction:</w:t>
      </w:r>
      <w:r>
        <w:t xml:space="preserve"> </w:t>
      </w:r>
      <w:r>
        <w:t xml:space="preserve">Configuration-related incidents decreased by 85%. By using Chef's policy-driven approach, human error was virtually eliminated from server management tasks.</w:t>
      </w:r>
    </w:p>
    <w:p>
      <w:pPr>
        <w:numPr>
          <w:ilvl w:val="0"/>
          <w:numId w:val="1004"/>
        </w:numPr>
        <w:pStyle w:val="Compact"/>
      </w:pPr>
      <w:r>
        <w:rPr>
          <w:bCs/>
          <w:b/>
        </w:rPr>
        <w:t xml:space="preserve">Compliance Assurance:</w:t>
      </w:r>
      <w:r>
        <w:t xml:space="preserve">All servers in</w:t>
      </w:r>
      <w:r>
        <w:t xml:space="preserve"> </w:t>
      </w:r>
      <w:r>
        <w:rPr>
          <w:bCs/>
          <w:b/>
        </w:rPr>
        <w:t xml:space="preserve">Italy Rome</w:t>
      </w:r>
      <w:r>
        <w:t xml:space="preserve"> </w:t>
      </w:r>
      <w:r>
        <w:t xml:space="preserve">were automatically audited for compliance with local data privacy laws (GDPR) and fiscal regulations. Reports generated by Chef InSpec provided immediate proof of compliance during government audits.</w:t>
      </w:r>
    </w:p>
    <w:p>
      <w:pPr>
        <w:numPr>
          <w:ilvl w:val="0"/>
          <w:numId w:val="1004"/>
        </w:numPr>
        <w:pStyle w:val="Compact"/>
      </w:pPr>
      <w:r>
        <w:rPr>
          <w:bCs/>
          <w:b/>
        </w:rPr>
        <w:t xml:space="preserve">Chef Adoption Success:</w:t>
      </w:r>
      <w:r>
        <w:t xml:space="preserve">The internal team became proficient in writing Ruby-based recipes, allowing them to customize infrastructure rapidly without vendor dependency.</w:t>
      </w:r>
    </w:p>
    <w:bookmarkEnd w:id="26"/>
    <w:bookmarkStart w:id="27" w:name="challenges-and-lessons-learned"/>
    <w:p>
      <w:pPr>
        <w:pStyle w:val="Heading2"/>
      </w:pPr>
      <w:r>
        <w:t xml:space="preserve">6. Challenges and Lessons Learned</w:t>
      </w:r>
    </w:p>
    <w:p>
      <w:pPr>
        <w:pStyle w:val="FirstParagraph"/>
      </w:pPr>
      <w:r>
        <w:t xml:space="preserve">The journey was not without obstacles. Initially, there was resistance from older staff members who were accustomed to manual fixes. The solution involved changing the narrative: instead of "replacing humans with code," the message focused on "removing boring IT tasks so chefs can focus on food."</w:t>
      </w:r>
    </w:p>
    <w:p>
      <w:pPr>
        <w:pStyle w:val="BodyText"/>
      </w:pPr>
      <w:r>
        <w:t xml:space="preserve">Furthermore, integrating legacy hardware in some historic buildings in Rome proved difficult due to limited network infrastructure. The team had to use</w:t>
      </w:r>
      <w:r>
        <w:t xml:space="preserve"> </w:t>
      </w:r>
      <w:r>
        <w:rPr>
          <w:bCs/>
          <w:b/>
        </w:rPr>
        <w:t xml:space="preserve">Chef</w:t>
      </w:r>
      <w:r>
        <w:t xml:space="preserve">'s flexibility to write custom scripts that could handle intermittent connectivity, ensuring that local caching mechanisms were always active.</w:t>
      </w:r>
    </w:p>
    <w:bookmarkEnd w:id="27"/>
    <w:bookmarkStart w:id="28" w:name="conclusion"/>
    <w:p>
      <w:pPr>
        <w:pStyle w:val="Heading2"/>
      </w:pPr>
      <w:r>
        <w:t xml:space="preserve">7. Conclusion</w:t>
      </w:r>
    </w:p>
    <w:p>
      <w:pPr>
        <w:pStyle w:val="FirstParagraph"/>
      </w:pPr>
      <w:r>
        <w:t xml:space="preserve">This case study demonstrates that the implementation of</w:t>
      </w:r>
      <w:r>
        <w:t xml:space="preserve"> </w:t>
      </w:r>
      <w:r>
        <w:rPr>
          <w:bCs/>
          <w:b/>
        </w:rPr>
        <w:t xml:space="preserve">Chef</w:t>
      </w:r>
      <w:r>
        <w:t xml:space="preserve"> </w:t>
      </w:r>
      <w:r>
        <w:t xml:space="preserve">is not just for large tech corporations but is equally vital for sophisticated hospitality groups in competitive markets like</w:t>
      </w:r>
      <w:r>
        <w:t xml:space="preserve"> </w:t>
      </w:r>
      <w:r>
        <w:rPr>
          <w:bCs/>
          <w:b/>
        </w:rPr>
        <w:t xml:space="preserve">Italy Rome</w:t>
      </w:r>
      <w:r>
        <w:t xml:space="preserve">. By treating infrastructure as code, Roma Gastronomy Group achieved a level of reliability and scalability that was previously unattainable.</w:t>
      </w:r>
    </w:p>
    <w:p>
      <w:pPr>
        <w:pStyle w:val="BodyText"/>
      </w:pPr>
      <w:r>
        <w:t xml:space="preserve">The synergy between traditional culinary excellence and modern DevOps practices has created a blueprint for future expansion. As the demand for digital integration in dining grows, tools like</w:t>
      </w:r>
      <w:r>
        <w:t xml:space="preserve"> </w:t>
      </w:r>
      <w:r>
        <w:rPr>
          <w:bCs/>
          <w:b/>
        </w:rPr>
        <w:t xml:space="preserve">Chef</w:t>
      </w:r>
      <w:r>
        <w:t xml:space="preserve"> </w:t>
      </w:r>
      <w:r>
        <w:t xml:space="preserve">will remain essential for ensuring that the technology behind the meal is as refined as the meal itself. For any enterprise operating in</w:t>
      </w:r>
      <w:r>
        <w:t xml:space="preserve"> </w:t>
      </w:r>
      <w:r>
        <w:rPr>
          <w:bCs/>
          <w:b/>
        </w:rPr>
        <w:t xml:space="preserve">Italy Rome</w:t>
      </w:r>
      <w:r>
        <w:t xml:space="preserve">, adopting such robust configuration management is not merely an IT upgrade; it is a strategic business imperative.</w:t>
      </w:r>
    </w:p>
    <w:p>
      <w:r>
        <w:pict>
          <v:rect style="width:0;height:1.5pt" o:hralign="center" o:hrstd="t" o:hr="t"/>
        </w:pict>
      </w:r>
    </w:p>
    <w:p>
      <w:pPr>
        <w:pStyle w:val="FirstParagraph"/>
      </w:pPr>
      <w:r>
        <w:rPr>
          <w:bCs/>
          <w:b/>
          <w:iCs/>
          <w:i/>
        </w:rPr>
        <w:t xml:space="preserve">Keywords:</w:t>
      </w:r>
      <w:r>
        <w:rPr>
          <w:iCs/>
          <w:i/>
        </w:rPr>
        <w:t xml:space="preserve"> </w:t>
      </w:r>
      <w:r>
        <w:rPr>
          <w:iCs/>
          <w:i/>
        </w:rPr>
        <w:t xml:space="preserve">Chef, Automation, Italy Rome, Configuration Management, DevOps for Hospitality, Infrastructure as Code.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Chef in Italy Rome</dc:title>
  <dc:creator/>
  <dc:language>en</dc:language>
  <cp:keywords/>
  <dcterms:created xsi:type="dcterms:W3CDTF">2026-07-29T08:24:54Z</dcterms:created>
  <dcterms:modified xsi:type="dcterms:W3CDTF">2026-07-29T08:24:54Z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