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Chef</w:t>
      </w:r>
      <w:r>
        <w:t xml:space="preserve"> </w:t>
      </w:r>
      <w:r>
        <w:t xml:space="preserve">Culture</w:t>
      </w:r>
      <w:r>
        <w:t xml:space="preserve"> </w:t>
      </w:r>
      <w:r>
        <w:t xml:space="preserve">in</w:t>
      </w:r>
      <w:r>
        <w:t xml:space="preserve"> </w:t>
      </w:r>
      <w:r>
        <w:t xml:space="preserve">Japan</w:t>
      </w:r>
      <w:r>
        <w:t xml:space="preserve"> </w:t>
      </w:r>
      <w:r>
        <w:t xml:space="preserve">Kyoto</w:t>
      </w:r>
    </w:p>
    <w:bookmarkStart w:id="28" w:name="Xc496b2727457fe43e73c0be24b85a7747b2cd88"/>
    <w:p>
      <w:pPr>
        <w:pStyle w:val="Heading1"/>
      </w:pPr>
      <w:r>
        <w:t xml:space="preserve">Case Study: The Artistic and Cultural Mastery of the Chef in Japan Kyoto</w:t>
      </w:r>
    </w:p>
    <w:p>
      <w:pPr>
        <w:pStyle w:val="FirstParagraph"/>
      </w:pPr>
      <w:r>
        <w:rPr>
          <w:bCs/>
          <w:b/>
        </w:rPr>
        <w:t xml:space="preserve">Date:</w:t>
      </w:r>
      <w:r>
        <w:t xml:space="preserve"> </w:t>
      </w:r>
      <w:r>
        <w:t xml:space="preserve">October 26, 2023</w:t>
      </w:r>
      <w:r>
        <w:br/>
      </w:r>
      <w:r>
        <w:t xml:space="preserve">Culinary Anthropology and Gastronomic Excellence</w:t>
      </w:r>
      <w:r>
        <w:br/>
      </w:r>
    </w:p>
    <w:p>
      <w:pPr>
        <w:pStyle w:val="BodyText"/>
      </w:pPr>
      <w:r>
        <w:t xml:space="preserve">Locus:J apan Kyoto</w:t>
      </w:r>
    </w:p>
    <w:bookmarkStart w:id="20" w:name="introduction"/>
    <w:p>
      <w:pPr>
        <w:pStyle w:val="Heading2"/>
      </w:pPr>
      <w:r>
        <w:t xml:space="preserve">1. Introduction</w:t>
      </w:r>
    </w:p>
    <w:p>
      <w:pPr>
        <w:pStyle w:val="FirstParagraph"/>
      </w:pPr>
      <w:r>
        <w:t xml:space="preserve">This Case Study examines the profound intersection of culinary tradition, artistic expression, and cultural preservation within the historic city of Japan Kyoto. At the heart of this examination is the role of the Chef, who serves not merely as a food preparer but as a custodian of history and an innovator within strict traditional boundaries. Japan Kyoto stands as a unique geographical and cultural locus where ancient Zen Buddhism meets imperial court cuisine, creating an environment that demands exceptional skill from every individual involved in the gastronomic process. This document explores how the identity of the Chef is shaped by the specific constraints and opportunities presented by Japan Kyoto’s rich heritage.</w:t>
      </w:r>
    </w:p>
    <w:bookmarkEnd w:id="20"/>
    <w:bookmarkStart w:id="21" w:name="X1f77cf449dbf9cacaf0e289aebb026f1125b43a"/>
    <w:p>
      <w:pPr>
        <w:pStyle w:val="Heading2"/>
      </w:pPr>
      <w:r>
        <w:t xml:space="preserve">2. Historical Context: The Cradle of Japanese Cuisine</w:t>
      </w:r>
    </w:p>
    <w:p>
      <w:pPr>
        <w:pStyle w:val="FirstParagraph"/>
      </w:pPr>
      <w:r>
        <w:t xml:space="preserve">To understand the modern Chef in Japan Kyoto, one must first appreciate the historical weight carried by this city. For over a thousand years, until the capital moved to Tokyo in 1868, Japan Kyoto was the political and cultural center of Japan. It was here that</w:t>
      </w:r>
      <w:r>
        <w:t xml:space="preserve"> </w:t>
      </w:r>
      <w:r>
        <w:rPr>
          <w:iCs/>
          <w:i/>
        </w:rPr>
        <w:t xml:space="preserve">Kaiseki</w:t>
      </w:r>
      <w:r>
        <w:t xml:space="preserve">, a multi-course traditional dinner based on tea ceremony principles, was refined into an art form. The Chef working in this context operates under the legacy of imperial court cuisine (</w:t>
      </w:r>
      <w:r>
        <w:rPr>
          <w:iCs/>
          <w:i/>
        </w:rPr>
        <w:t xml:space="preserve">Shojin Ryori</w:t>
      </w:r>
      <w:r>
        <w:t xml:space="preserve">) and Buddhist vegetarian traditions.</w:t>
      </w:r>
    </w:p>
    <w:p>
      <w:pPr>
        <w:pStyle w:val="BodyText"/>
      </w:pPr>
      <w:r>
        <w:t xml:space="preserve">The preservation of these traditions in Japan Kyoto is not static; it is a living dialogue between past and present. The city’s geography, surrounded by mountains and rivers, provides distinct seasonal ingredients that dictate the menu. Consequently, the Chef must possess an encyclopedic knowledge of local produce, ensuring that every dish reflects the immediate seasonality revered in Japanese aesthetics.</w:t>
      </w:r>
    </w:p>
    <w:bookmarkEnd w:id="21"/>
    <w:bookmarkStart w:id="23" w:name="the-role-and-philosophy-of-the-chef"/>
    <w:p>
      <w:pPr>
        <w:pStyle w:val="Heading2"/>
      </w:pPr>
      <w:r>
        <w:t xml:space="preserve">3. The Role and Philosophy of the Chef</w:t>
      </w:r>
    </w:p>
    <w:p>
      <w:pPr>
        <w:pStyle w:val="FirstParagraph"/>
      </w:pPr>
      <w:r>
        <w:t xml:space="preserve">In Japan Kyoto, a Chef is defined by discipline, precision, and humility. Unlike chefs in some Western contexts who may prioritize individual flamboyance or rapid innovation without historical grounding, the Chef in Japan Kyoto often views themselves as a conduit for nature’s offerings.</w:t>
      </w:r>
    </w:p>
    <w:bookmarkStart w:id="22" w:name="mastery-of-technique"/>
    <w:p>
      <w:pPr>
        <w:pStyle w:val="Heading3"/>
      </w:pPr>
      <w:r>
        <w:t xml:space="preserve">3.1 Mastery of Technique</w:t>
      </w:r>
    </w:p>
    <w:p>
      <w:pPr>
        <w:pStyle w:val="FirstParagraph"/>
      </w:pPr>
      <w:r>
        <w:t xml:space="preserve">The apprenticeship period for a Chef aspiring to lead in Japan Kyoto is rigorous, often lasting ten years or more before one achieves the status of head cook (</w:t>
      </w:r>
      <w:r>
        <w:rPr>
          <w:iCs/>
          <w:i/>
        </w:rPr>
        <w:t xml:space="preserve">Daiokami</w:t>
      </w:r>
      <w:r>
        <w:t xml:space="preserve">). This period involves mastering fundamental knife skills, broth preparation (</w:t>
      </w:r>
      <w:r>
        <w:rPr>
          <w:iCs/>
          <w:i/>
        </w:rPr>
        <w:t xml:space="preserve">Dashi</w:t>
      </w:r>
      <w:r>
        <w:t xml:space="preserve">), and seasoning balance. The Chef learns that simplicity is the ultimate sophistication. In a restaurant located in the Gion district, for instance, a seemingly simple dish of pickled vegetables requires the Chef to understand fermentation times, salt ratios, and aesthetic presentation down to the millimeter.</w:t>
      </w:r>
    </w:p>
    <w:p>
      <w:pPr>
        <w:pStyle w:val="BodyText"/>
      </w:pPr>
      <w:r>
        <w:t xml:space="preserve">The visual presentation is as critical as flavor. The Chef must arrange food on plates or lacquerware in a way that evokes the landscape of Japan Kyoto during that specific season. A plate served in spring might feature cherry blossom motifs and pink hues, while an autumn dish would utilize deep reds and oranges to mimic falling leaves. This visual storytelling is a responsibility borne solely by the Chef, who acts as both artist and technician.</w:t>
      </w:r>
    </w:p>
    <w:bookmarkEnd w:id="22"/>
    <w:bookmarkEnd w:id="23"/>
    <w:bookmarkStart w:id="24" w:name="challenges-faced-by-chefs-in-japan-kyoto"/>
    <w:p>
      <w:pPr>
        <w:pStyle w:val="Heading2"/>
      </w:pPr>
      <w:r>
        <w:t xml:space="preserve">4. Challenges Faced by Chefs in Japan Kyoto</w:t>
      </w:r>
    </w:p>
    <w:p>
      <w:pPr>
        <w:pStyle w:val="FirstParagraph"/>
      </w:pPr>
      <w:r>
        <w:t xml:space="preserve">The environment of Japan Kyoto presents unique challenges for the modern Chef. These include:</w:t>
      </w:r>
    </w:p>
    <w:p>
      <w:pPr>
        <w:numPr>
          <w:ilvl w:val="0"/>
          <w:numId w:val="1001"/>
        </w:numPr>
        <w:pStyle w:val="Compact"/>
      </w:pPr>
      <w:r>
        <w:rPr>
          <w:bCs/>
          <w:b/>
        </w:rPr>
        <w:t xml:space="preserve">Aging Workforce:</w:t>
      </w:r>
      <w:r>
        <w:t xml:space="preserve"> </w:t>
      </w:r>
      <w:r>
        <w:t xml:space="preserve">Many traditional restaurants in Japan Kyoto struggle to attract young recruits due to the grueling hours and strict hierarchical nature of kitchen life. The Chef must therefore adapt training methods while maintaining high standards.</w:t>
      </w:r>
    </w:p>
    <w:p>
      <w:pPr>
        <w:numPr>
          <w:ilvl w:val="0"/>
          <w:numId w:val="1001"/>
        </w:numPr>
        <w:pStyle w:val="Compact"/>
      </w:pPr>
      <w:r>
        <w:rPr>
          <w:bCs/>
          <w:b/>
        </w:rPr>
        <w:t xml:space="preserve">Tourism vs. Tradition:</w:t>
      </w:r>
      <w:r>
        <w:t xml:space="preserve"> </w:t>
      </w:r>
      <w:r>
        <w:t xml:space="preserve">With the surge in international tourism, there is pressure to simplify flavors for global palates. However, a respected Chef in Japan Kyoto often resists this dilution, choosing instead to educate diners on authentic tastes and ingredients.</w:t>
      </w:r>
    </w:p>
    <w:p>
      <w:pPr>
        <w:numPr>
          <w:ilvl w:val="0"/>
          <w:numId w:val="1001"/>
        </w:numPr>
        <w:pStyle w:val="Compact"/>
      </w:pPr>
      <w:r>
        <w:rPr>
          <w:bCs/>
          <w:b/>
        </w:rPr>
        <w:t xml:space="preserve">Sustainability:</w:t>
      </w:r>
      <w:r>
        <w:t xml:space="preserve"> </w:t>
      </w:r>
      <w:r>
        <w:t xml:space="preserve">Modern Chefs are increasingly tasked with sourcing sustainable seafood and organic produce while adhering to traditional methods that may rely heavily on specific local suppliers.</w:t>
      </w:r>
    </w:p>
    <w:bookmarkEnd w:id="24"/>
    <w:bookmarkStart w:id="25" w:name="case-example-a-traditional-ryokan-chef"/>
    <w:p>
      <w:pPr>
        <w:pStyle w:val="Heading2"/>
      </w:pPr>
      <w:r>
        <w:t xml:space="preserve">5. Case Example: A Traditional Ryokan Chef</w:t>
      </w:r>
    </w:p>
    <w:p>
      <w:pPr>
        <w:pStyle w:val="FirstParagraph"/>
      </w:pPr>
      <w:r>
        <w:t xml:space="preserve">To illustrate these points, consider the case of a head Chef at a historic Ryokan (traditional inn) in Arashiyama, Japan Kyoto. This Chef is responsible for serving breakfast and dinner to guests staying in tatami-matted rooms overlooking bamboo groves.</w:t>
      </w:r>
    </w:p>
    <w:p>
      <w:pPr>
        <w:pStyle w:val="BodyText"/>
      </w:pPr>
      <w:r>
        <w:rPr>
          <w:bCs/>
          <w:b/>
        </w:rPr>
        <w:t xml:space="preserve">Scenario:</w:t>
      </w:r>
      <w:r>
        <w:t xml:space="preserve"> </w:t>
      </w:r>
      <w:r>
        <w:t xml:space="preserve">The Chef must create a breakfast menu that introduces international visitors to the concept of</w:t>
      </w:r>
      <w:r>
        <w:t xml:space="preserve"> </w:t>
      </w:r>
      <w:r>
        <w:rPr>
          <w:iCs/>
          <w:i/>
        </w:rPr>
        <w:t xml:space="preserve">Ozen</w:t>
      </w:r>
      <w:r>
        <w:t xml:space="preserve">, a formal tray meal. The challenge lies in balancing authenticity with accessibility. The Chef selects fresh tofu from a local producer and prepares miso soup using dashi made from kombu harvested in Hokkaido but prepared with precision consistent with Kyoto styles.</w:t>
      </w:r>
    </w:p>
    <w:p>
      <w:pPr>
        <w:pStyle w:val="BodyText"/>
      </w:pPr>
      <w:r>
        <w:rPr>
          <w:bCs/>
          <w:b/>
        </w:rPr>
        <w:t xml:space="preserve">Outcome:</w:t>
      </w:r>
      <w:r>
        <w:t xml:space="preserve"> </w:t>
      </w:r>
      <w:r>
        <w:t xml:space="preserve">By explaining each component to the guests, the Chef transforms a meal into an educational experience. The guests leave not just satisfied, but enlightened about Japanese culture. This scenario highlights how the Chef acts as a cultural ambassador in Japan Kyoto, using food as a medium for cross-cultural understanding.</w:t>
      </w:r>
    </w:p>
    <w:bookmarkEnd w:id="25"/>
    <w:bookmarkStart w:id="26" w:name="the-future-of-cuisine-in-japan-kyoto"/>
    <w:p>
      <w:pPr>
        <w:pStyle w:val="Heading2"/>
      </w:pPr>
      <w:r>
        <w:t xml:space="preserve">6. The Future of Cuisine in Japan Kyoto</w:t>
      </w:r>
    </w:p>
    <w:p>
      <w:pPr>
        <w:pStyle w:val="FirstParagraph"/>
      </w:pPr>
      <w:r>
        <w:t xml:space="preserve">The future of the Chef profession in Japan Kyoto is evolving. While tradition remains paramount, there is a growing movement among younger Chefs to integrate modern culinary techniques without losing the essence of local ingredients. This "Neo-Kaiseki" style allows the Chef to experiment with textures and presentations while respecting the seasonal constraints dictated by Japan Kyoto’s climate.</w:t>
      </w:r>
    </w:p>
    <w:p>
      <w:pPr>
        <w:pStyle w:val="BodyText"/>
      </w:pPr>
      <w:r>
        <w:t xml:space="preserve">Furthermore, digital technology is changing how Chefs operate. Online reservation systems, social media marketing, and digital supply chain management are tools now utilized by chefs in Japan Kyoto to reach a global audience. However, the core philosophy remains unchanged: respect for ingredients and reverence for the guest.</w:t>
      </w:r>
    </w:p>
    <w:bookmarkEnd w:id="26"/>
    <w:bookmarkStart w:id="27" w:name="conclusion"/>
    <w:p>
      <w:pPr>
        <w:pStyle w:val="Heading2"/>
      </w:pPr>
      <w:r>
        <w:t xml:space="preserve">7. Conclusion</w:t>
      </w:r>
    </w:p>
    <w:p>
      <w:pPr>
        <w:pStyle w:val="FirstParagraph"/>
      </w:pPr>
      <w:r>
        <w:t xml:space="preserve">In conclusion, this Case Study demonstrates that the Chef in Japan Kyoto occupies a singular position in the culinary world. They are guardians of ancient traditions who must also navigate modern economic and social realities. The city of Japan Kyoto provides the backdrop, ingredients, and cultural expectations that shape the Chef’s identity. Through their dedication to precision, aesthetics, and hospitality, Chefs ensure that the rich gastronomic heritage of Japan Kyoto continues to thrive in a globalized world.</w:t>
      </w:r>
    </w:p>
    <w:p>
      <w:pPr>
        <w:pStyle w:val="BodyText"/>
      </w:pPr>
      <w:r>
        <w:t xml:space="preserve">The synergy between the Chef’s skill and Japan Kyoto’s historical depth creates an unparalleled dining experience. It is not merely about sustenance; it is about connecting with history, nature, and humanity through the medium of food. For anyone studying culinary arts or cultural tourism, understanding the specific context of the Chef in Japan Kyoto offers invaluable insights into how tradition can coexist with innovation.</w:t>
      </w:r>
    </w:p>
    <w:p>
      <w:pPr>
        <w:pStyle w:val="BodyText"/>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Cultural Significance of Chef Culture in Japan Kyoto</dc:title>
  <dc:creator/>
  <dc:language>en</dc:language>
  <cp:keywords/>
  <dcterms:created xsi:type="dcterms:W3CDTF">2026-07-29T14:12:52Z</dcterms:created>
  <dcterms:modified xsi:type="dcterms:W3CDTF">2026-07-29T14:12:52Z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