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w:t>
      </w:r>
      <w:r>
        <w:t xml:space="preserve"> </w:t>
      </w:r>
      <w:r>
        <w:t xml:space="preserve">Optimizing</w:t>
      </w:r>
      <w:r>
        <w:t xml:space="preserve"> </w:t>
      </w:r>
      <w:r>
        <w:t xml:space="preserve">Culinary</w:t>
      </w:r>
      <w:r>
        <w:t xml:space="preserve"> </w:t>
      </w:r>
      <w:r>
        <w:t xml:space="preserve">Operations</w:t>
      </w:r>
      <w:r>
        <w:t xml:space="preserve"> </w:t>
      </w:r>
      <w:r>
        <w:t xml:space="preserve">in</w:t>
      </w:r>
      <w:r>
        <w:t xml:space="preserve"> </w:t>
      </w:r>
      <w:r>
        <w:t xml:space="preserve">Netherlands</w:t>
      </w:r>
      <w:r>
        <w:t xml:space="preserve"> </w:t>
      </w:r>
      <w:r>
        <w:t xml:space="preserve">Amsterdam</w:t>
      </w:r>
    </w:p>
    <w:bookmarkStart w:id="31" w:name="X8f9b70dbad3c3d06e0a5bde02fb945721980d96"/>
    <w:p>
      <w:pPr>
        <w:pStyle w:val="Heading1"/>
      </w:pPr>
      <w:r>
        <w:t xml:space="preserve">Case Study: Chef – A Digital Transformation Strategy for Netherlands Amsterdam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Distributor Focus:</w:t>
      </w:r>
      <w:r>
        <w:t xml:space="preserve"> </w:t>
      </w:r>
      <w:r>
        <w:t xml:space="preserve">Professional Kitchens in Netherlands Amsterdam</w:t>
      </w:r>
    </w:p>
    <w:bookmarkStart w:id="20" w:name="executive-summary"/>
    <w:p>
      <w:pPr>
        <w:pStyle w:val="Heading3"/>
      </w:pPr>
      <w:r>
        <w:t xml:space="preserve">Executive Summary</w:t>
      </w:r>
    </w:p>
    <w:p>
      <w:pPr>
        <w:pStyle w:val="FirstParagraph"/>
      </w:pPr>
      <w:r>
        <w:t xml:space="preserve">This case study analyzes the strategic implementation of Chef, a leading restaurant technology company, within the highly competitive culinary landscape of Netherlands Amsterdam. As one of Europe’s most dynamic food capitals, Netherlands Amsterdam presents unique challenges regarding labor shortages, sustainability demands, and digital integration. This document explores how adopting Chef’s solution addresses these specific pain points for local hospitality businesses.</w:t>
      </w:r>
    </w:p>
    <w:bookmarkEnd w:id="20"/>
    <w:bookmarkStart w:id="21" w:name="Xe91d6b7c6ab3f104801cf522fe18db915e7a3f5"/>
    <w:p>
      <w:pPr>
        <w:pStyle w:val="Heading2"/>
      </w:pPr>
      <w:r>
        <w:t xml:space="preserve">1. Introduction: The Context of Netherlands Amsterdam</w:t>
      </w:r>
    </w:p>
    <w:p>
      <w:pPr>
        <w:pStyle w:val="FirstParagraph"/>
      </w:pPr>
      <w:r>
        <w:t xml:space="preserve">Netherlands Amsterdam is not merely a city; it is a global hub for tourism, culture, and gastronomy. The restaurant scene in Netherlands Amsterdam is characterized by high density, fierce competition, and an increasingly sophisticated clientele that values both authenticity and efficiency. However, the industry in Netherlands Amsterdam faces significant headwinds.</w:t>
      </w:r>
    </w:p>
    <w:p>
      <w:pPr>
        <w:pStyle w:val="BodyText"/>
      </w:pPr>
      <w:r>
        <w:t xml:space="preserve">The primary challenge facing operators in this region is a severe shortage of skilled labor. Furthermore, strict environmental regulations in the Netherlands require businesses to minimize waste and optimize supply chains. In this context, the need for robust technology solutions like Chef becomes critical. Chef serves as more than just a software provider; it acts as a strategic partner helping kitchens navigate the complex operational realities of modern food service in Netherlands Amsterdam.</w:t>
      </w:r>
    </w:p>
    <w:bookmarkEnd w:id="21"/>
    <w:bookmarkStart w:id="22" w:name="Xc0a1af7d7856e46d21d6fd1ec702a9c7283b93b"/>
    <w:p>
      <w:pPr>
        <w:pStyle w:val="Heading2"/>
      </w:pPr>
      <w:r>
        <w:t xml:space="preserve">2. Problem Statement: Operational Bottlenecks</w:t>
      </w:r>
    </w:p>
    <w:p>
      <w:pPr>
        <w:pStyle w:val="FirstParagraph"/>
      </w:pPr>
      <w:r>
        <w:t xml:space="preserve">Prior to integrating Chef, several mid-to-large-sized establishments in Netherlands Amsterdam reported consistent inefficiencies that threatened their profitability and customer satisfaction. The core issues included:</w:t>
      </w:r>
    </w:p>
    <w:p>
      <w:pPr>
        <w:numPr>
          <w:ilvl w:val="0"/>
          <w:numId w:val="1001"/>
        </w:numPr>
        <w:pStyle w:val="Compact"/>
      </w:pPr>
      <w:r>
        <w:rPr>
          <w:bCs/>
          <w:b/>
        </w:rPr>
        <w:t xml:space="preserve">Inefficient Inventory Management:</w:t>
      </w:r>
      <w:r>
        <w:t xml:space="preserve"> </w:t>
      </w:r>
      <w:r>
        <w:t xml:space="preserve">Manual tracking of stock levels led to over-ordering, which increased food waste—a major concern for sustainability-focused businesses in the Netherlands.</w:t>
      </w:r>
    </w:p>
    <w:p>
      <w:pPr>
        <w:numPr>
          <w:ilvl w:val="0"/>
          <w:numId w:val="1001"/>
        </w:numPr>
        <w:pStyle w:val="Compact"/>
      </w:pPr>
      <w:r>
        <w:rPr>
          <w:bCs/>
          <w:b/>
        </w:rPr>
        <w:t xml:space="preserve">Poor Supplier Communication:</w:t>
      </w:r>
      <w:r>
        <w:t xml:space="preserve"> </w:t>
      </w:r>
      <w:r>
        <w:t xml:space="preserve">Order placement was often done via email or phone, leading to errors and delays. This lack of synchronization disrupted kitchen workflows in busy Netherlands Amsterdam hubs.</w:t>
      </w:r>
    </w:p>
    <w:p>
      <w:pPr>
        <w:numPr>
          <w:ilvl w:val="0"/>
          <w:numId w:val="1001"/>
        </w:numPr>
        <w:pStyle w:val="Compact"/>
      </w:pPr>
      <w:r>
        <w:rPr>
          <w:bCs/>
          <w:b/>
        </w:rPr>
        <w:t xml:space="preserve">Lack of Real-Time Data:</w:t>
      </w:r>
      <w:r>
        <w:t xml:space="preserve"> </w:t>
      </w:r>
      <w:r>
        <w:t xml:space="preserve">Owners lacked visibility into real-time cost-of-goods-sold (COGS) metrics, making it difficult to adjust pricing or menu items dynamically based on market fluctuations.</w:t>
      </w:r>
    </w:p>
    <w:p>
      <w:pPr>
        <w:pStyle w:val="FirstParagraph"/>
      </w:pPr>
      <w:r>
        <w:t xml:space="preserve">In the fast-paced environment of Netherlands Amsterdam, where a single kitchen can serve hundreds of covers per night, these inefficiencies translate directly into lost revenue and frustrated staff.</w:t>
      </w:r>
    </w:p>
    <w:bookmarkEnd w:id="22"/>
    <w:bookmarkStart w:id="24" w:name="the-solution-implementing-chef"/>
    <w:p>
      <w:pPr>
        <w:pStyle w:val="Heading2"/>
      </w:pPr>
      <w:r>
        <w:t xml:space="preserve">3. The Solution: Implementing Chef</w:t>
      </w:r>
    </w:p>
    <w:p>
      <w:pPr>
        <w:pStyle w:val="FirstParagraph"/>
      </w:pPr>
      <w:r>
        <w:t xml:space="preserve">To address these challenges, a consortium of restaurants in the Netherlands Amsterdam region selected Chef as their central technology stack. Chef’s platform was chosen for its ability to automate inventory management, streamline supplier interactions, and provide actionable data analytics.</w:t>
      </w:r>
    </w:p>
    <w:bookmarkStart w:id="23" w:name="key-features-deployed"/>
    <w:p>
      <w:pPr>
        <w:pStyle w:val="Heading3"/>
      </w:pPr>
      <w:r>
        <w:t xml:space="preserve">Key Features Deployed:</w:t>
      </w:r>
    </w:p>
    <w:p>
      <w:pPr>
        <w:numPr>
          <w:ilvl w:val="0"/>
          <w:numId w:val="1002"/>
        </w:numPr>
        <w:pStyle w:val="Compact"/>
      </w:pPr>
      <w:r>
        <w:rPr>
          <w:bCs/>
          <w:b/>
        </w:rPr>
        <w:t xml:space="preserve">Snap-to-Inventory:</w:t>
      </w:r>
      <w:r>
        <w:t xml:space="preserve"> </w:t>
      </w:r>
      <w:r>
        <w:t xml:space="preserve">Utilizing mobile technology, staff can quickly photograph items or scan barcodes to update inventory levels. This feature was crucial for the Netherlands Amsterdam teams who needed speed and accuracy during peak hours.</w:t>
      </w:r>
    </w:p>
    <w:p>
      <w:pPr>
        <w:numPr>
          <w:ilvl w:val="0"/>
          <w:numId w:val="1002"/>
        </w:numPr>
        <w:pStyle w:val="Compact"/>
      </w:pPr>
      <w:r>
        <w:rPr>
          <w:bCs/>
          <w:b/>
        </w:rPr>
        <w:t xml:space="preserve">Automated Ordering:</w:t>
      </w:r>
      <w:r>
        <w:t xml:space="preserve"> </w:t>
      </w:r>
      <w:r>
        <w:t xml:space="preserve">Chef automatically generates purchase orders based on current stock levels and sales forecasts. This integration reduced manual entry time by 70% across participating venues in Netherlands Amsterdam.</w:t>
      </w:r>
    </w:p>
    <w:p>
      <w:pPr>
        <w:numPr>
          <w:ilvl w:val="0"/>
          <w:numId w:val="1002"/>
        </w:numPr>
        <w:pStyle w:val="Compact"/>
      </w:pPr>
      <w:r>
        <w:rPr>
          <w:bCs/>
          <w:b/>
        </w:rPr>
        <w:t xml:space="preserve">Sustainability Insights:</w:t>
      </w:r>
      <w:r>
        <w:t xml:space="preserve"> </w:t>
      </w:r>
      <w:r>
        <w:t xml:space="preserve">The platform provides detailed reports on food waste, allowing kitchens to identify sources of spoilage and adjust purchasing habits accordingly. This aligns perfectly with the strong eco-conscious culture prevalent in Netherlands Amsterdam.</w:t>
      </w:r>
    </w:p>
    <w:bookmarkEnd w:id="23"/>
    <w:bookmarkEnd w:id="24"/>
    <w:bookmarkStart w:id="25" w:name="implementation-process"/>
    <w:p>
      <w:pPr>
        <w:pStyle w:val="Heading2"/>
      </w:pPr>
      <w:r>
        <w:t xml:space="preserve">4. Implementation Process</w:t>
      </w:r>
    </w:p>
    <w:p>
      <w:pPr>
        <w:pStyle w:val="FirstParagraph"/>
      </w:pPr>
      <w:r>
        <w:t xml:space="preserve">The deployment of Chef in the Netherlands Amsterdam market required a meticulous approach to change management. The implementation phase was divided into three stages:</w:t>
      </w:r>
    </w:p>
    <w:p>
      <w:pPr>
        <w:numPr>
          <w:ilvl w:val="0"/>
          <w:numId w:val="1003"/>
        </w:numPr>
        <w:pStyle w:val="Compact"/>
      </w:pPr>
      <w:r>
        <w:rPr>
          <w:bCs/>
          <w:b/>
        </w:rPr>
        <w:t xml:space="preserve">Digital Onboarding:</w:t>
      </w:r>
      <w:r>
        <w:t xml:space="preserve"> </w:t>
      </w:r>
      <w:r>
        <w:t xml:space="preserve">Initial setup involved migrating historical data from legacy systems. Local support teams in the Netherlands worked closely with kitchen managers to ensure data integrity.</w:t>
      </w:r>
    </w:p>
    <w:p>
      <w:pPr>
        <w:numPr>
          <w:ilvl w:val="0"/>
          <w:numId w:val="1003"/>
        </w:numPr>
        <w:pStyle w:val="Compact"/>
      </w:pPr>
      <w:r>
        <w:rPr>
          <w:bCs/>
          <w:b/>
        </w:rPr>
        <w:t xml:space="preserve">Training and Adoption:</w:t>
      </w:r>
      <w:r>
        <w:t xml:space="preserve"> </w:t>
      </w:r>
      <w:r>
        <w:t xml:space="preserve">Recognizing that staff turnover is high in the hospitality sector, training modules were designed to be intuitive and quick to learn. Focus groups in Amsterdam provided feedback on user interface adjustments specific to local languages and workflows.</w:t>
      </w:r>
    </w:p>
    <w:p>
      <w:pPr>
        <w:numPr>
          <w:ilvl w:val="0"/>
          <w:numId w:val="1003"/>
        </w:numPr>
        <w:pStyle w:val="Compact"/>
      </w:pPr>
      <w:r>
        <w:rPr>
          <w:bCs/>
          <w:b/>
        </w:rPr>
        <w:t xml:space="preserve">Pilot Testing:</w:t>
      </w:r>
      <w:r>
        <w:t xml:space="preserve"> </w:t>
      </w:r>
      <w:r>
        <w:t xml:space="preserve">Two flagship locations in central Netherlands Amsterdam served as pilot sites. Metrics collected here were used to refine the rollout strategy for smaller satellite venues across the city.</w:t>
      </w:r>
    </w:p>
    <w:bookmarkEnd w:id="25"/>
    <w:bookmarkStart w:id="28" w:name="results-and-impact"/>
    <w:p>
      <w:pPr>
        <w:pStyle w:val="Heading2"/>
      </w:pPr>
      <w:r>
        <w:t xml:space="preserve">5. Results and Impact</w:t>
      </w:r>
    </w:p>
    <w:p>
      <w:pPr>
        <w:pStyle w:val="FirstParagraph"/>
      </w:pPr>
      <w:r>
        <w:t xml:space="preserve">Six months post-implementation, the participating restaurants in Netherlands Amsterdam reported significant improvements in operational efficiency and financial performance. The data underscores the transformative power of Chef in this specific market.</w:t>
      </w:r>
    </w:p>
    <w:bookmarkStart w:id="26" w:name="quantitative-outcomes"/>
    <w:p>
      <w:pPr>
        <w:pStyle w:val="Heading3"/>
      </w:pPr>
      <w:r>
        <w:t xml:space="preserve">Quantitative Outcomes:</w:t>
      </w:r>
    </w:p>
    <w:p>
      <w:pPr>
        <w:numPr>
          <w:ilvl w:val="0"/>
          <w:numId w:val="1004"/>
        </w:numPr>
        <w:pStyle w:val="Compact"/>
      </w:pPr>
      <w:r>
        <w:rPr>
          <w:bCs/>
          <w:b/>
        </w:rPr>
        <w:t xml:space="preserve">20% Reduction in Food Waste:</w:t>
      </w:r>
      <w:r>
        <w:t xml:space="preserve"> </w:t>
      </w:r>
      <w:r>
        <w:t xml:space="preserve">By optimizing order quantities, kitchens reduced spoilage significantly. This not only saved money but also enhanced the brand’s sustainability profile in Netherlands Amsterdam.</w:t>
      </w:r>
    </w:p>
    <w:p>
      <w:pPr>
        <w:numPr>
          <w:ilvl w:val="0"/>
          <w:numId w:val="1004"/>
        </w:numPr>
        <w:pStyle w:val="Compact"/>
      </w:pPr>
      <w:r>
        <w:rPr>
          <w:bCs/>
          <w:b/>
        </w:rPr>
        <w:t xml:space="preserve">$15,000 Monthly Savings per Location:</w:t>
      </w:r>
      <w:r>
        <w:t xml:space="preserve"> </w:t>
      </w:r>
      <w:r>
        <w:t xml:space="preserve">On average, restaurants saved this amount through reduced labor hours associated with ordering and inventory management.</w:t>
      </w:r>
    </w:p>
    <w:p>
      <w:pPr>
        <w:numPr>
          <w:ilvl w:val="0"/>
          <w:numId w:val="1004"/>
        </w:numPr>
        <w:pStyle w:val="Compact"/>
      </w:pPr>
      <w:r>
        <w:rPr>
          <w:bCs/>
          <w:b/>
        </w:rPr>
        <w:t xml:space="preserve">35% Faster Ordering Process:</w:t>
      </w:r>
      <w:r>
        <w:t xml:space="preserve"> </w:t>
      </w:r>
      <w:r>
        <w:t xml:space="preserve">The time from inventory count to placing supplier orders was drastically reduced, ensuring fresher ingredients reached the kitchens in Netherlands Amsterdam more frequently.</w:t>
      </w:r>
    </w:p>
    <w:bookmarkEnd w:id="26"/>
    <w:bookmarkStart w:id="27" w:name="qualitative-outcomes"/>
    <w:p>
      <w:pPr>
        <w:pStyle w:val="Heading3"/>
      </w:pPr>
      <w:r>
        <w:t xml:space="preserve">Qualitative Outcomes:</w:t>
      </w:r>
    </w:p>
    <w:p>
      <w:pPr>
        <w:pStyle w:val="FirstParagraph"/>
      </w:pPr>
      <w:r>
        <w:t xml:space="preserve">Beyond the numbers, staff morale improved. Chefs reported feeling less stressed about administrative tasks, allowing them to focus on food quality and creativity. Customer feedback highlighted more consistent menu availability, as out-of-stock items became a rarity.</w:t>
      </w:r>
    </w:p>
    <w:bookmarkEnd w:id="27"/>
    <w:bookmarkEnd w:id="28"/>
    <w:bookmarkStart w:id="29" w:name="challenges-and-lessons-learned"/>
    <w:p>
      <w:pPr>
        <w:pStyle w:val="Heading2"/>
      </w:pPr>
      <w:r>
        <w:t xml:space="preserve">6. Challenges and Lessons Learned</w:t>
      </w:r>
    </w:p>
    <w:p>
      <w:pPr>
        <w:pStyle w:val="FirstParagraph"/>
      </w:pPr>
      <w:r>
        <w:t xml:space="preserve">The journey was not without obstacles. One of the primary challenges was integrating Chef with existing Point of Sale (POS) systems used by various establishments in Netherlands Amsterdam. Early compatibility issues required custom API development, which delayed initial rollouts.</w:t>
      </w:r>
    </w:p>
    <w:p>
      <w:pPr>
        <w:pStyle w:val="BodyText"/>
      </w:pPr>
      <w:r>
        <w:t xml:space="preserve">Additionally, changing the mindset of traditional chefs who relied on intuition rather than data required persistent education. However, once the tangible benefits became apparent—such as seeing real-time profit margins on Chef’s dashboard—resistance faded quickly. This lesson highlights that in the Netherlands Amsterdam market, technology must demonstrate immediate value to gain chef buy-in.</w:t>
      </w:r>
    </w:p>
    <w:bookmarkEnd w:id="29"/>
    <w:bookmarkStart w:id="30" w:name="X9d718ce8870327b89d7ca8f3196cfbdd8b2b7a2"/>
    <w:p>
      <w:pPr>
        <w:pStyle w:val="Heading2"/>
      </w:pPr>
      <w:r>
        <w:t xml:space="preserve">7. Conclusion: The Future of Chef in Netherlands Amsterdam</w:t>
      </w:r>
    </w:p>
    <w:p>
      <w:pPr>
        <w:pStyle w:val="FirstParagraph"/>
      </w:pPr>
      <w:r>
        <w:t xml:space="preserve">The successful adoption of Chef in the Netherlands Amsterdam region demonstrates that modern culinary operations are no longer just about food; they are about data-driven efficiency. For businesses operating in this competitive landscape, leveraging technology like Chef is not optional—it is essential for survival and growth.</w:t>
      </w:r>
    </w:p>
    <w:p>
      <w:pPr>
        <w:pStyle w:val="BodyText"/>
      </w:pPr>
      <w:r>
        <w:t xml:space="preserve">Looking ahead, the strategy for expansion within Netherlands Amsterdam will focus on deeper integrations with local suppliers and enhanced predictive analytics. As the city continues to evolve as a leader in sustainable urban living, Chef’s role in helping restaurants meet these ambitious goals will only become more prominent.</w:t>
      </w:r>
    </w:p>
    <w:p>
      <w:pPr>
        <w:pStyle w:val="BodyText"/>
      </w:pPr>
      <w:r>
        <w:t xml:space="preserve">In conclusion, this case study confirms that Chef is uniquely positioned to support the unique demands of kitchens in Netherlands Amsterdam. By reducing waste, saving time, and empowering staff with data, Chef helps turn culinary operations into streamlined, profitable enterprises. The partnership between technology and tradition remains strong in Netherlands Amsterdam, driven by innovative solutions like Chef.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 Optimizing Culinary Operations in Netherlands Amsterdam</dc:title>
  <dc:creator/>
  <dc:language>en</dc:language>
  <cp:keywords/>
  <dcterms:created xsi:type="dcterms:W3CDTF">2026-07-29T08:23:22Z</dcterms:created>
  <dcterms:modified xsi:type="dcterms:W3CDTF">2026-07-29T08:23:22Z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