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Implementation</w:t>
      </w:r>
      <w:r>
        <w:t xml:space="preserve"> </w:t>
      </w:r>
      <w:r>
        <w:t xml:space="preserve">of</w:t>
      </w:r>
      <w:r>
        <w:t xml:space="preserve"> </w:t>
      </w:r>
      <w:r>
        <w:t xml:space="preserve">Chef</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30" w:name="X259284620e762d900518771d6c2dfae4091837f"/>
    <w:p>
      <w:pPr>
        <w:pStyle w:val="Heading1"/>
      </w:pPr>
      <w:r>
        <w:t xml:space="preserve">Case Study Leveraging Chef for DevOps Excellence in South Korea Seoul</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Modernizing IT Infrastructure and Deployment Pipelines at Nexus Global Solutions (NGS) in South Korea Seoul using Chef automation.</w:t>
      </w:r>
    </w:p>
    <w:bookmarkStart w:id="20" w:name="executive-summary"/>
    <w:p>
      <w:pPr>
        <w:pStyle w:val="Heading2"/>
      </w:pPr>
      <w:r>
        <w:t xml:space="preserve">1. Executive Summary</w:t>
      </w:r>
    </w:p>
    <w:p>
      <w:pPr>
        <w:pStyle w:val="FirstParagraph"/>
      </w:pPr>
      <w:r>
        <w:t xml:space="preserve">In the rapidly evolving technology landscape of South Korea Seoul, where digital innovation is not just a goal but a national priority, companies must maintain agile and robust infrastructure to stay competitive Nexus Global Solutions (NGS), a leading fintech firm headquartered in South Korea Seoul faced significant challenges regarding their software delivery lifecycle. Despite having highly skilled engineers, NGS struggled with manual deployment processes that resulted in inconsistent environments and prolonged time-to-market. This case study explores how the implementation of Chef, an industry-leading infrastructure-as-code (IaC) platform, transformed their operations Specifically it details how Chef enabled NGS to automate configuration management across their diverse infrastructure in South Korea Seoul reducing operational overhead by 40% while enhancing system reliability and security.</w:t>
      </w:r>
    </w:p>
    <w:bookmarkEnd w:id="20"/>
    <w:bookmarkStart w:id="21" w:name="Xa94b9d38c0d967f763940eaf4f3210ccb844a61"/>
    <w:p>
      <w:pPr>
        <w:pStyle w:val="Heading2"/>
      </w:pPr>
      <w:r>
        <w:t xml:space="preserve">2. Company Background: Nexus Global Solutions in South Korea Seoul</w:t>
      </w:r>
    </w:p>
    <w:p>
      <w:pPr>
        <w:pStyle w:val="FirstParagraph"/>
      </w:pPr>
      <w:r>
        <w:t xml:space="preserve">Nexus Global Solutions (NGS) is a prominent player in the financial technology sector with its primary operations center located in the heart of South Korea Seoul The company provides real-time payment processing services to major banks and retail institutions throughout the region Given the high-volume transaction nature of their business, uptime and precision are critical. NGS operates a hybrid cloud infrastructure leveraging both on-premise servers located within South Korea Seoul data centers for regulatory compliance and public cloud resources for scalability.</w:t>
      </w:r>
    </w:p>
    <w:p>
      <w:pPr>
        <w:pStyle w:val="BodyText"/>
      </w:pPr>
      <w:r>
        <w:t xml:space="preserve">However prior to adopting modern DevOps practices, NGS relied heavily on scripted shell commands and manual interventions for server provisioningThis approach led several issues including configuration drift where servers diverged from their intended states over time deployment failures due to human errorand an inability to rapidly scale infrastructure in response to market demands typical of the fast-paced tech environment in South Korea Seoul.</w:t>
      </w:r>
    </w:p>
    <w:bookmarkEnd w:id="21"/>
    <w:bookmarkStart w:id="22" w:name="the-challenge"/>
    <w:p>
      <w:pPr>
        <w:pStyle w:val="Heading2"/>
      </w:pPr>
      <w:r>
        <w:t xml:space="preserve">3. The Challenge</w:t>
      </w:r>
    </w:p>
    <w:p>
      <w:pPr>
        <w:pStyle w:val="FirstParagraph"/>
      </w:pPr>
      <w:r>
        <w:t xml:space="preserve">The core challenges faced by NGS before implementing Chef can be categorized into three main areas:</w:t>
      </w:r>
    </w:p>
    <w:p>
      <w:pPr>
        <w:numPr>
          <w:ilvl w:val="0"/>
          <w:numId w:val="1001"/>
        </w:numPr>
        <w:pStyle w:val="Compact"/>
      </w:pPr>
      <w:r>
        <w:t xml:space="preserve">Inconsistent Environments: Development testing staging and production environments often differed subtly causing "it works on my machine" syndrome which delayed releases.</w:t>
      </w:r>
    </w:p>
    <w:p>
      <w:pPr>
        <w:numPr>
          <w:ilvl w:val="0"/>
          <w:numId w:val="1001"/>
        </w:numPr>
        <w:pStyle w:val="Compact"/>
      </w:pPr>
      <w:r>
        <w:t xml:space="preserve">Slow Deployment Cycles: Manual deployments took hours instead of minutes preventing the team from adopting continuous integration/continuous deployment (CI/CD) pipelines effectively.</w:t>
      </w:r>
    </w:p>
    <w:p>
      <w:pPr>
        <w:numPr>
          <w:ilvl w:val="0"/>
          <w:numId w:val="1001"/>
        </w:numPr>
        <w:pStyle w:val="Compact"/>
      </w:pPr>
      <w:r>
        <w:t xml:space="preserve">Lack of Visibility: Without standardized documentation or automated tracking it was difficult to audit changes or roll back issues quickly a critical requirement for financial services regulated by South Korean authorities.</w:t>
      </w:r>
    </w:p>
    <w:p>
      <w:pPr>
        <w:pStyle w:val="FirstParagraph"/>
      </w:pPr>
      <w:r>
        <w:t xml:space="preserve">The pressure intensified as NGS sought to expand its services across Asia with South Korea Seoul remaining the strategic hub. They needed a solution that could enforce consistency scale easily and integrate seamlessly with existing tools while respecting the stringent data residency laws of South Korea Seoul.</w:t>
      </w:r>
    </w:p>
    <w:bookmarkEnd w:id="22"/>
    <w:bookmarkStart w:id="25" w:name="the-solution-implementing-chef"/>
    <w:p>
      <w:pPr>
        <w:pStyle w:val="Heading2"/>
      </w:pPr>
      <w:r>
        <w:t xml:space="preserve">4. The Solution: Implementing Chef</w:t>
      </w:r>
    </w:p>
    <w:p>
      <w:pPr>
        <w:pStyle w:val="FirstParagraph"/>
      </w:pPr>
      <w:r>
        <w:t xml:space="preserve">After evaluating various automation tools such as Ansible Puppet and SaltStack NGS selected Chef due to its strong community support robust ecosystem and compatibility with their existing AWS and Azure infrastructureThe decision was driven by Chef's ability to use Ruby-based recipes that allowed developers familiar with code-like syntax to manage infrastructure declaratively.</w:t>
      </w:r>
    </w:p>
    <w:bookmarkStart w:id="23" w:name="architecture-design-in-south-korea-seoul"/>
    <w:p>
      <w:pPr>
        <w:pStyle w:val="Heading3"/>
      </w:pPr>
      <w:r>
        <w:t xml:space="preserve">4.1 Architecture Design in South Korea Seoul</w:t>
      </w:r>
    </w:p>
    <w:p>
      <w:pPr>
        <w:pStyle w:val="FirstParagraph"/>
      </w:pPr>
      <w:r>
        <w:t xml:space="preserve">The implementation strategy focused on creating a centralized Chef Infra Server hosted securely within NGS's primary data center in South Korea Seoul to ensure low latency and compliance with local data sovereignty laws. This server acted as the single source of truth for all configuration policies.</w:t>
      </w:r>
    </w:p>
    <w:bookmarkEnd w:id="23"/>
    <w:bookmarkStart w:id="24" w:name="key-components-deployed"/>
    <w:p>
      <w:pPr>
        <w:pStyle w:val="Heading3"/>
      </w:pPr>
      <w:r>
        <w:t xml:space="preserve">4.2 Key Components Deployed</w:t>
      </w:r>
    </w:p>
    <w:p>
      <w:pPr>
        <w:numPr>
          <w:ilvl w:val="0"/>
          <w:numId w:val="1002"/>
        </w:numPr>
        <w:pStyle w:val="Compact"/>
      </w:pPr>
      <w:r>
        <w:t xml:space="preserve">Chef Workstations: Set up for developers in South Korea Seoul to write cookbooks (collections of recipes) locally before pushing them to the server.</w:t>
      </w:r>
    </w:p>
    <w:p>
      <w:pPr>
        <w:numPr>
          <w:ilvl w:val="0"/>
          <w:numId w:val="1002"/>
        </w:numPr>
        <w:pStyle w:val="Compact"/>
      </w:pPr>
      <w:r>
        <w:t xml:space="preserve">Chef Nodes: Agents installed on all servers allowing them to pull configurations from the Chef Infra Server periodically or via push jobs for immediate updates.</w:t>
      </w:r>
    </w:p>
    <w:p>
      <w:pPr>
        <w:numPr>
          <w:ilvl w:val="0"/>
          <w:numId w:val="1002"/>
        </w:numPr>
        <w:pStyle w:val="Compact"/>
      </w:pPr>
      <w:r>
        <w:t xml:space="preserve">Test Kitchen and InSpec: Integrated into their CI/CD pipeline within South Korea Seoul development hubs to automate testing of cookbooks ensuring that any new configuration met security and performance standards before deployment.</w:t>
      </w:r>
    </w:p>
    <w:bookmarkEnd w:id="24"/>
    <w:bookmarkEnd w:id="25"/>
    <w:bookmarkStart w:id="26" w:name="implementation-process"/>
    <w:p>
      <w:pPr>
        <w:pStyle w:val="Heading2"/>
      </w:pPr>
      <w:r>
        <w:t xml:space="preserve">5. Implementation Process</w:t>
      </w:r>
    </w:p>
    <w:p>
      <w:pPr>
        <w:pStyle w:val="FirstParagraph"/>
      </w:pPr>
      <w:r>
        <w:t xml:space="preserve">The migration to Chef was executed in phases over a six-month period involving close collaboration between the DevOps team and application developers in South Korea Seoul.</w:t>
      </w:r>
    </w:p>
    <w:p>
      <w:pPr>
        <w:numPr>
          <w:ilvl w:val="0"/>
          <w:numId w:val="1003"/>
        </w:numPr>
        <w:pStyle w:val="Compact"/>
      </w:pPr>
      <w:r>
        <w:t xml:space="preserve">Phase 1: Pilot Program – Selected non-critical web servers for initial automation. Cookbooks were written to replicate existing configurations verifying idempotency (the ability to run the same configuration multiple times without changing the system beyond its initial state).</w:t>
      </w:r>
    </w:p>
    <w:p>
      <w:pPr>
        <w:numPr>
          <w:ilvl w:val="0"/>
          <w:numId w:val="1003"/>
        </w:numPr>
        <w:pStyle w:val="Compact"/>
      </w:pPr>
      <w:r>
        <w:t xml:space="preserve">Phase 2: Core Services Migration – Moved database clusters and application servers under Chef management. This phase highlighted Chef's strength in handling complex dependencies and ordering of tasks.</w:t>
      </w:r>
    </w:p>
    <w:p>
      <w:pPr>
        <w:numPr>
          <w:ilvl w:val="0"/>
          <w:numId w:val="1003"/>
        </w:numPr>
        <w:pStyle w:val="Compact"/>
      </w:pPr>
      <w:r>
        <w:t xml:space="preserve">Phase 3: Full Automation &amp; Compliance – Integrated InSpec profiles to enforce regulatory requirements specific to financial institutions in South Korea Seoul automatically checking for vulnerabilities or misconfigurations during every chef-client run.</w:t>
      </w:r>
    </w:p>
    <w:bookmarkEnd w:id="26"/>
    <w:bookmarkStart w:id="27" w:name="results-and-benefits"/>
    <w:p>
      <w:pPr>
        <w:pStyle w:val="Heading2"/>
      </w:pPr>
      <w:r>
        <w:t xml:space="preserve">6. Results and Benefits</w:t>
      </w:r>
    </w:p>
    <w:p>
      <w:pPr>
        <w:pStyle w:val="FirstParagraph"/>
      </w:pPr>
      <w:r>
        <w:t xml:space="preserve">The adoption of Chef yielded transformative results for NGS operating in South Korea Seoul:</w:t>
      </w:r>
    </w:p>
    <w:p>
      <w:pPr>
        <w:numPr>
          <w:ilvl w:val="0"/>
          <w:numId w:val="1004"/>
        </w:numPr>
        <w:pStyle w:val="Compact"/>
      </w:pPr>
      <w:r>
        <w:t xml:space="preserve">Reduced Deployment Time: Server provisioning time decreased from an average of 4 hours to under 15 minutes.</w:t>
      </w:r>
    </w:p>
    <w:p>
      <w:pPr>
        <w:numPr>
          <w:ilvl w:val="0"/>
          <w:numId w:val="1004"/>
        </w:numPr>
        <w:pStyle w:val="Compact"/>
      </w:pPr>
      <w:r>
        <w:t xml:space="preserve">Improved Stability: Configuration drift was eliminated resulting in a 90% reduction in incidents caused by environmental inconsistencies.</w:t>
      </w:r>
    </w:p>
    <w:p>
      <w:pPr>
        <w:numPr>
          <w:ilvl w:val="0"/>
          <w:numId w:val="1004"/>
        </w:numPr>
        <w:pStyle w:val="Compact"/>
      </w:pPr>
      <w:r>
        <w:t xml:space="preserve">Enhanced Compliance Auditability: Automated reporting generated by Chef provided clear evidence of compliance with South Korean financial regulations significantly simplifying audits.</w:t>
      </w:r>
    </w:p>
    <w:p>
      <w:pPr>
        <w:numPr>
          <w:ilvl w:val="0"/>
          <w:numId w:val="1004"/>
        </w:numPr>
        <w:pStyle w:val="Compact"/>
      </w:pPr>
      <w:r>
        <w:t xml:space="preserve">Scalability: NGS successfully scaled operations to handle peak transaction loads during seasonal events in South Korea Seoul without manual intervention demonstrating the elasticity afforded by infrastructure-as-code.</w:t>
      </w:r>
    </w:p>
    <w:bookmarkEnd w:id="27"/>
    <w:bookmarkStart w:id="28" w:name="conclusion"/>
    <w:p>
      <w:pPr>
        <w:pStyle w:val="Heading2"/>
      </w:pPr>
      <w:r>
        <w:t xml:space="preserve">7. Conclusion</w:t>
      </w:r>
    </w:p>
    <w:p>
      <w:pPr>
        <w:pStyle w:val="FirstParagraph"/>
      </w:pPr>
      <w:r>
        <w:t xml:space="preserve">This case study demonstrates that Chef is not merely a tool but a strategic enabler for organizations aiming to achieve operational excellence in complex markets like South Korea Seoul By transitioning from manual processes to automated infrastructure management via Chef Nexus Global Solutions achieved greater agility reliability and compliance. The success of this initiative serves as a blueprint for other enterprises in South Korea Seoul seeking to leverage DevOps principles and infrastructure-as-code technologies to drive digital transformation.</w:t>
      </w:r>
    </w:p>
    <w:p>
      <w:pPr>
        <w:pStyle w:val="BodyText"/>
      </w:pPr>
      <w:r>
        <w:t xml:space="preserve">As the demand for faster, more secure, and scalable IT solutions continues to grow in South Korea Seoul adopting platforms like Chef becomes essential for maintaining competitive advantage. NGS’s journey underscores the importance of aligning technological strategy with business goals ensuring that automation efforts directly contribute to operational resilience and customer satisfaction.</w:t>
      </w:r>
    </w:p>
    <w:bookmarkEnd w:id="28"/>
    <w:bookmarkStart w:id="29" w:name="recommendations"/>
    <w:p>
      <w:pPr>
        <w:pStyle w:val="Heading2"/>
      </w:pPr>
      <w:r>
        <w:t xml:space="preserve">8. Recommendations</w:t>
      </w:r>
    </w:p>
    <w:p>
      <w:pPr>
        <w:pStyle w:val="FirstParagraph"/>
      </w:pPr>
      <w:r>
        <w:t xml:space="preserve">For other companies in South Korea Seoul considering similar transformations we recommend:</w:t>
      </w:r>
    </w:p>
    <w:p>
      <w:pPr>
        <w:numPr>
          <w:ilvl w:val="0"/>
          <w:numId w:val="1005"/>
        </w:numPr>
        <w:pStyle w:val="Compact"/>
      </w:pPr>
      <w:r>
        <w:t xml:space="preserve">Investing in training for staff on Ruby-based Chef syntax to maximize productivity.</w:t>
      </w:r>
    </w:p>
    <w:p>
      <w:pPr>
        <w:numPr>
          <w:ilvl w:val="0"/>
          <w:numId w:val="1005"/>
        </w:numPr>
        <w:pStyle w:val="Compact"/>
      </w:pPr>
      <w:r>
        <w:t xml:space="preserve">Focusing on small wins initially to build confidence and demonstrate value quickly.</w:t>
      </w:r>
    </w:p>
    <w:p>
      <w:pPr>
        <w:numPr>
          <w:ilvl w:val="0"/>
          <w:numId w:val="1005"/>
        </w:numPr>
        <w:pStyle w:val="Compact"/>
      </w:pPr>
      <w:r>
        <w:t xml:space="preserve">Integrating testing early in the development lifecycle using tools like Test Kitchen and InSpec specifically tailored to local regulatory frameworks in South Korea Seoul.</w:t>
      </w:r>
    </w:p>
    <w:p>
      <w:pPr>
        <w:pStyle w:val="FirstParagraph"/>
      </w:pPr>
      <w:r>
        <w:t xml:space="preserve">By following these guidelines organizations can replicate NGS’s success harnessing Chef to unlock new levels of efficiency and innovation within their operations in South Korea Seoul.</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Implementation of Chef in South Korea Seoul</dc:title>
  <dc:creator/>
  <dc:language>en</dc:language>
  <cp:keywords/>
  <dcterms:created xsi:type="dcterms:W3CDTF">2026-07-29T03:31:14Z</dcterms:created>
  <dcterms:modified xsi:type="dcterms:W3CDTF">2026-07-29T03:31:14Z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