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Culinary</w:t>
      </w:r>
      <w:r>
        <w:t xml:space="preserve"> </w:t>
      </w:r>
      <w:r>
        <w:t xml:space="preserve">Excellence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Through</w:t>
      </w:r>
      <w:r>
        <w:t xml:space="preserve"> </w:t>
      </w:r>
      <w:r>
        <w:t xml:space="preserve">Strategic</w:t>
      </w:r>
      <w:r>
        <w:t xml:space="preserve"> </w:t>
      </w:r>
      <w:r>
        <w:t xml:space="preserve">Chef</w:t>
      </w:r>
      <w:r>
        <w:t xml:space="preserve"> </w:t>
      </w:r>
      <w:r>
        <w:t xml:space="preserve">Recruitment</w:t>
      </w:r>
    </w:p>
    <w:bookmarkStart w:id="26" w:name="X53dd8977bc2568e0cc3c37e1ef186bf8ef74102"/>
    <w:p>
      <w:pPr>
        <w:pStyle w:val="Heading1"/>
      </w:pPr>
      <w:r>
        <w:t xml:space="preserve">Case Study: The Strategic Integration of a World-Class</w:t>
      </w:r>
      <w:r>
        <w:t xml:space="preserve"> </w:t>
      </w:r>
      <w:r>
        <w:rPr>
          <w:bCs/>
          <w:b/>
        </w:rPr>
        <w:t xml:space="preserve">Chef</w:t>
      </w:r>
      <w:r>
        <w:t xml:space="preserve"> </w:t>
      </w:r>
      <w:r>
        <w:t xml:space="preserve">in the Hospitality Sector of the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Culinary Transformation and Operational Excellence</w:t>
      </w:r>
      <w:r>
        <w:br/>
      </w:r>
      <w:r>
        <w:rPr>
          <w:bCs/>
          <w:b/>
        </w:rPr>
        <w:t xml:space="preserve">Jurisdiction:</w:t>
      </w:r>
    </w:p>
    <w:p>
      <w:pPr>
        <w:pStyle w:val="BodyText"/>
      </w:pPr>
      <w:r>
        <w:t xml:space="preserve">The hospitality industry in the United Arab Emirates Dubai is not merely a service sector but a cornerstone of the nation's economic diversification strategy. As</w:t>
      </w:r>
      <w:r>
        <w:t xml:space="preserve"> </w:t>
      </w:r>
      <w:r>
        <w:rPr>
          <w:bCs/>
          <w:b/>
        </w:rPr>
        <w:t xml:space="preserve">United Arab Emirates Dubai</w:t>
      </w:r>
      <w:r>
        <w:t xml:space="preserve"> </w:t>
      </w:r>
      <w:r>
        <w:t xml:space="preserve">positions itself as a global hub for tourism, business, and luxury living, its reputation rests heavily on the quality of experiences offered to international visitors. Among these experiences, culinary excellence stands out as a primary differentiator. In this high-stakes environment, the role of a</w:t>
      </w:r>
      <w:r>
        <w:t xml:space="preserve"> </w:t>
      </w:r>
      <w:r>
        <w:rPr>
          <w:bCs/>
          <w:b/>
        </w:rPr>
        <w:t xml:space="preserve">Chef</w:t>
      </w:r>
      <w:r>
        <w:t xml:space="preserve"> </w:t>
      </w:r>
      <w:r>
        <w:t xml:space="preserve">transcends mere cooking; it becomes an act of brand management and cultural diplomacy. This case study explores how the strategic hiring and integration of a top-tier</w:t>
      </w:r>
      <w:r>
        <w:t xml:space="preserve"> </w:t>
      </w:r>
      <w:r>
        <w:rPr>
          <w:bCs/>
          <w:b/>
        </w:rPr>
        <w:t xml:space="preserve">Chef</w:t>
      </w:r>
      <w:r>
        <w:t xml:space="preserve"> </w:t>
      </w:r>
      <w:r>
        <w:t xml:space="preserve">impacted operational metrics, guest satisfaction, and brand equity within a premium hotel resort located in</w:t>
      </w:r>
      <w:r>
        <w:t xml:space="preserve"> </w:t>
      </w:r>
      <w:r>
        <w:rPr>
          <w:bCs/>
          <w:b/>
        </w:rPr>
        <w:t xml:space="preserve">United Arab Emirates Dubai</w:t>
      </w:r>
      <w:r>
        <w:t xml:space="preserve">.</w:t>
      </w:r>
    </w:p>
    <w:bookmarkStart w:id="20" w:name="X1851aa9728b5de55865655aa15f211831bcdf59"/>
    <w:p>
      <w:pPr>
        <w:pStyle w:val="Heading2"/>
      </w:pPr>
      <w:r>
        <w:t xml:space="preserve">The Challenge: Meeting Global Standards in a Hyper-Competitive Market</w:t>
      </w:r>
    </w:p>
    <w:p>
      <w:pPr>
        <w:pStyle w:val="FirstParagraph"/>
      </w:pPr>
      <w:r>
        <w:t xml:space="preserve">The client, a five-star luxury resort situated on the coast of</w:t>
      </w:r>
      <w:r>
        <w:t xml:space="preserve"> </w:t>
      </w:r>
      <w:r>
        <w:rPr>
          <w:bCs/>
          <w:b/>
        </w:rPr>
        <w:t xml:space="preserve">United Arab Emirates Dubai</w:t>
      </w:r>
      <w:r>
        <w:t xml:space="preserve">, faced significant challenges. Despite its prime location and architectural grandeur, the property suffered from inconsistent guest feedback regarding its food and beverage outlets. The existing kitchen brigade lacked cohesion, and the menu failed to reflect either authentic local heritage or contemporary global trends—two pillars essential for success in</w:t>
      </w:r>
      <w:r>
        <w:t xml:space="preserve"> </w:t>
      </w:r>
      <w:r>
        <w:rPr>
          <w:bCs/>
          <w:b/>
        </w:rPr>
        <w:t xml:space="preserve">United Arab Emirates Dubai</w:t>
      </w:r>
      <w:r>
        <w:t xml:space="preserve">. Furthermore, staff turnover was high due to poor leadership structures within the kitchen. The management recognized that retaining a standard culinary manager would not suffice; they required an exceptional</w:t>
      </w:r>
      <w:r>
        <w:t xml:space="preserve"> </w:t>
      </w:r>
      <w:r>
        <w:rPr>
          <w:bCs/>
          <w:b/>
        </w:rPr>
        <w:t xml:space="preserve">Chef</w:t>
      </w:r>
      <w:r>
        <w:t xml:space="preserve"> </w:t>
      </w:r>
      <w:r>
        <w:t xml:space="preserve">who could restructure operations, inspire the team, and create a signature culinary identity that resonates with both tourists and local residents in</w:t>
      </w:r>
      <w:r>
        <w:t xml:space="preserve"> </w:t>
      </w:r>
      <w:r>
        <w:rPr>
          <w:bCs/>
          <w:b/>
        </w:rPr>
        <w:t xml:space="preserve">United Arab Emirates Dubai</w:t>
      </w:r>
      <w:r>
        <w:t xml:space="preserve">.</w:t>
      </w:r>
    </w:p>
    <w:bookmarkEnd w:id="20"/>
    <w:bookmarkStart w:id="22" w:name="the-solution-appointing-a-visionary-chef"/>
    <w:p>
      <w:pPr>
        <w:pStyle w:val="Heading2"/>
      </w:pPr>
      <w:r>
        <w:t xml:space="preserve">The Solution: Appointing a Visionary Chef</w:t>
      </w:r>
    </w:p>
    <w:p>
      <w:pPr>
        <w:pStyle w:val="FirstParagraph"/>
      </w:pPr>
      <w:r>
        <w:t xml:space="preserve">To address these issues, the resort initiated a rigorous recruitment process to find a</w:t>
      </w:r>
      <w:r>
        <w:t xml:space="preserve"> </w:t>
      </w:r>
      <w:r>
        <w:rPr>
          <w:bCs/>
          <w:b/>
        </w:rPr>
        <w:t xml:space="preserve">Chef</w:t>
      </w:r>
      <w:r>
        <w:t xml:space="preserve"> </w:t>
      </w:r>
      <w:r>
        <w:t xml:space="preserve">with international Michelin experience and a deep understanding of Middle Eastern ingredients. The selected candidate was not only technically proficient but also possessed strong leadership skills and cultural adaptability, crucial for operating in the diverse demographic landscape of</w:t>
      </w:r>
      <w:r>
        <w:t xml:space="preserve"> </w:t>
      </w:r>
      <w:r>
        <w:rPr>
          <w:bCs/>
          <w:b/>
        </w:rPr>
        <w:t xml:space="preserve">United Arab Emirates Dubai</w:t>
      </w:r>
      <w:r>
        <w:t xml:space="preserve">. Upon arrival, the new</w:t>
      </w:r>
      <w:r>
        <w:t xml:space="preserve"> </w:t>
      </w:r>
      <w:r>
        <w:rPr>
          <w:bCs/>
          <w:b/>
        </w:rPr>
        <w:t xml:space="preserve">Chef</w:t>
      </w:r>
      <w:r>
        <w:t xml:space="preserve"> </w:t>
      </w:r>
      <w:r>
        <w:t xml:space="preserve">implemented a three-phase transformation plan designed to elevate standards across all dining venues.</w:t>
      </w:r>
    </w:p>
    <w:bookmarkStart w:id="21" w:name="X6104d4ca8ab5200476bfac1f76688bbf2edb200"/>
    <w:p>
      <w:pPr>
        <w:pStyle w:val="Heading3"/>
      </w:pPr>
      <w:r>
        <w:t xml:space="preserve">Phase 1: Operational Restructuring and Team Leadership</w:t>
      </w:r>
    </w:p>
    <w:p>
      <w:pPr>
        <w:pStyle w:val="FirstParagraph"/>
      </w:pPr>
      <w:r>
        <w:t xml:space="preserve">The first priority of the</w:t>
      </w:r>
      <w:r>
        <w:t xml:space="preserve"> </w:t>
      </w:r>
      <w:r>
        <w:rPr>
          <w:bCs/>
          <w:b/>
        </w:rPr>
        <w:t xml:space="preserve">Chef</w:t>
      </w:r>
      <w:r>
        <w:t xml:space="preserve"> </w:t>
      </w:r>
      <w:r>
        <w:t xml:space="preserve">was to restructure the kitchen hierarchy. In the fast-paced environment of</w:t>
      </w:r>
      <w:r>
        <w:t xml:space="preserve"> </w:t>
      </w:r>
      <w:r>
        <w:rPr>
          <w:bCs/>
          <w:b/>
        </w:rPr>
        <w:t xml:space="preserve">United Arab Emirates Dubai</w:t>
      </w:r>
      <w:r>
        <w:t xml:space="preserve">, efficiency is paramount. The new leadership introduced standardized operating procedures (SOPs) and cross-training programs for junior staff. By fostering a culture of respect and continuous learning, the</w:t>
      </w:r>
      <w:r>
        <w:t xml:space="preserve"> </w:t>
      </w:r>
      <w:r>
        <w:rPr>
          <w:bCs/>
          <w:b/>
        </w:rPr>
        <w:t xml:space="preserve">Chef</w:t>
      </w:r>
    </w:p>
    <w:p>
      <w:pPr>
        <w:pStyle w:val="BodyText"/>
      </w:pPr>
      <w:r>
        <w:t xml:space="preserve">Simultaneously, the menu overhaul was driven by a commitment to "Farm-to-Table" principles adapted to the local context. The</w:t>
      </w:r>
      <w:r>
        <w:t xml:space="preserve"> </w:t>
      </w:r>
      <w:r>
        <w:rPr>
          <w:bCs/>
          <w:b/>
        </w:rPr>
        <w:t xml:space="preserve">Chef</w:t>
      </w:r>
      <w:r>
        <w:t xml:space="preserve"> </w:t>
      </w:r>
      <w:r>
        <w:t xml:space="preserve">collaborated with local suppliers in</w:t>
      </w:r>
      <w:r>
        <w:t xml:space="preserve"> </w:t>
      </w:r>
      <w:r>
        <w:rPr>
          <w:bCs/>
          <w:b/>
        </w:rPr>
        <w:t xml:space="preserve">United Arab Emirates Dubai</w:t>
      </w:r>
    </w:p>
    <w:p>
      <w:pPr>
        <w:pStyle w:val="BodyText"/>
      </w:pPr>
      <w:r>
        <w:t xml:space="preserve">The new menu featured a fusion of traditional Emirati dishes, such as Harees and Machboos, reimagined with modern techniques, alongside innovative international cuisine. This approach honored the heritage of</w:t>
      </w:r>
      <w:r>
        <w:t xml:space="preserve"> </w:t>
      </w:r>
      <w:r>
        <w:rPr>
          <w:bCs/>
          <w:b/>
        </w:rPr>
        <w:t xml:space="preserve">United Arab Emirates Dubai</w:t>
      </w:r>
    </w:p>
    <w:bookmarkEnd w:id="21"/>
    <w:bookmarkEnd w:id="22"/>
    <w:bookmarkStart w:id="23" w:name="X84a5140a570f2dc824be2858b1a15fecff8dff7"/>
    <w:p>
      <w:pPr>
        <w:pStyle w:val="Heading2"/>
      </w:pPr>
      <w:r>
        <w:t xml:space="preserve">The Results: Measurable Impact on United Arab Emirates Dubai Hospitality</w:t>
      </w:r>
    </w:p>
    <w:p>
      <w:pPr>
        <w:pStyle w:val="FirstParagraph"/>
      </w:pPr>
      <w:r>
        <w:t xml:space="preserve">The implementation of the new strategy yielded immediate and significant results within six months. Guest satisfaction scores related to food quality increased by 40%, as reflected in online reviews from platforms popular among travelers in</w:t>
      </w:r>
      <w:r>
        <w:t xml:space="preserve"> </w:t>
      </w:r>
      <w:r>
        <w:rPr>
          <w:bCs/>
          <w:b/>
        </w:rPr>
        <w:t xml:space="preserve">United Arab Emirates Dubai</w:t>
      </w:r>
    </w:p>
    <w:p>
      <w:pPr>
        <w:pStyle w:val="BodyText"/>
      </w:pPr>
      <w:r>
        <w:t xml:space="preserve">Financially, the F&amp;B department saw a revenue increase of 25%. The signature dining outlet, led by the new</w:t>
      </w:r>
      <w:r>
        <w:t xml:space="preserve"> </w:t>
      </w:r>
      <w:r>
        <w:rPr>
          <w:bCs/>
          <w:b/>
        </w:rPr>
        <w:t xml:space="preserve">Chef</w:t>
      </w:r>
    </w:p>
    <w:bookmarkEnd w:id="23"/>
    <w:bookmarkStart w:id="24" w:name="X43487bea13dbccf65691d5f9979449b61c46a98"/>
    <w:p>
      <w:pPr>
        <w:pStyle w:val="Heading2"/>
      </w:pPr>
      <w:r>
        <w:t xml:space="preserve">Conclusion: The Critical Role of Chef Excellence in United Arab Emirates Dubai</w:t>
      </w:r>
    </w:p>
    <w:p>
      <w:pPr>
        <w:pStyle w:val="FirstParagraph"/>
      </w:pPr>
      <w:r>
        <w:t xml:space="preserve">This case study underscores the pivotal role that a skilled</w:t>
      </w:r>
      <w:r>
        <w:t xml:space="preserve"> </w:t>
      </w:r>
      <w:r>
        <w:rPr>
          <w:bCs/>
          <w:b/>
        </w:rPr>
        <w:t xml:space="preserve">Chef</w:t>
      </w:r>
      <w:r>
        <w:t xml:space="preserve"> </w:t>
      </w:r>
      <w:r>
        <w:t xml:space="preserve">plays in the competitive landscape of</w:t>
      </w:r>
      <w:r>
        <w:t xml:space="preserve"> </w:t>
      </w:r>
      <w:r>
        <w:rPr>
          <w:bCs/>
          <w:b/>
        </w:rPr>
        <w:t xml:space="preserve">United Arab Emirates Dubai</w:t>
      </w:r>
    </w:p>
    <w:p>
      <w:pPr>
        <w:pStyle w:val="BodyText"/>
      </w:pPr>
      <w:r>
        <w:t xml:space="preserve">In conclusion, the success of this project highlights that in</w:t>
      </w:r>
      <w:r>
        <w:t xml:space="preserve"> </w:t>
      </w:r>
      <w:r>
        <w:rPr>
          <w:bCs/>
          <w:b/>
        </w:rPr>
        <w:t xml:space="preserve">United Arab Emirates Dubai</w:t>
      </w:r>
    </w:p>
    <w:bookmarkEnd w:id="24"/>
    <w:bookmarkStart w:id="25" w:name="recommendations-for-stakeholders"/>
    <w:p>
      <w:pPr>
        <w:pStyle w:val="Heading2"/>
      </w:pPr>
      <w:r>
        <w:t xml:space="preserve">Recommendations for Stakeholders</w:t>
      </w:r>
    </w:p>
    <w:p>
      <w:pPr>
        <w:numPr>
          <w:ilvl w:val="0"/>
          <w:numId w:val="1001"/>
        </w:numPr>
        <w:pStyle w:val="Compact"/>
      </w:pPr>
      <w:r>
        <w:rPr>
          <w:bCs/>
          <w:b/>
        </w:rPr>
        <w:t xml:space="preserve">Talent Acquisition:</w:t>
      </w:r>
      <w:r>
        <w:t xml:space="preserve"> </w:t>
      </w:r>
      <w:r>
        <w:t xml:space="preserve">Hotels and restaurants in</w:t>
      </w:r>
    </w:p>
    <w:p>
      <w:pPr>
        <w:numPr>
          <w:ilvl w:val="0"/>
          <w:numId w:val="1000"/>
        </w:numPr>
        <w:pStyle w:val="Compact"/>
      </w:pPr>
      <w:r>
        <w:t xml:space="preserve">United Arab Emirates Dubai</w:t>
      </w:r>
    </w:p>
    <w:p>
      <w:pPr>
        <w:numPr>
          <w:ilvl w:val="0"/>
          <w:numId w:val="1001"/>
        </w:numPr>
        <w:pStyle w:val="Compact"/>
      </w:pPr>
      <w:r>
        <w:t xml:space="preserve">Cultural Integration:</w:t>
      </w:r>
    </w:p>
    <w:p>
      <w:pPr>
        <w:pStyle w:val="FirstParagraph"/>
      </w:pPr>
      <w:r>
        <w:rPr>
          <w:iCs/>
          <w:i/>
        </w:rPr>
        <w:t xml:space="preserve">This document serves as a blueprint for hospitality operators seeking to enhance their culinary offerings within the vibrant and demanding market of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Culinary Excellence in the United Arab Emirates Dubai Through Strategic Chef Recruitment</dc:title>
  <dc:creator/>
  <cp:keywords/>
  <dcterms:created xsi:type="dcterms:W3CDTF">2026-07-29T08:31:58Z</dcterms:created>
  <dcterms:modified xsi:type="dcterms:W3CDTF">2026-07-29T08:31:58Z</dcterms:modified>
</cp:coreProperties>
</file>

<file path=docProps/custom.xml><?xml version="1.0" encoding="utf-8"?>
<Properties xmlns="http://schemas.openxmlformats.org/officeDocument/2006/custom-properties" xmlns:vt="http://schemas.openxmlformats.org/officeDocument/2006/docPropsVTypes"/>
</file>