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Chef</w:t>
      </w:r>
      <w:r>
        <w:t xml:space="preserve"> </w:t>
      </w: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Navigating</w:t>
      </w:r>
      <w:r>
        <w:t xml:space="preserve"> </w:t>
      </w:r>
      <w:r>
        <w:t xml:space="preserve">the</w:t>
      </w:r>
      <w:r>
        <w:t xml:space="preserve"> </w:t>
      </w:r>
      <w:r>
        <w:t xml:space="preserve">Culinary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27" w:name="Xc21b4860b8cc7b8951a05615588215bc740c99f"/>
    <w:p>
      <w:pPr>
        <w:pStyle w:val="Heading1"/>
      </w:pPr>
      <w:r>
        <w:t xml:space="preserve">Executive Summary of the Chef Case Study in United States New York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United States New York City</w:t>
      </w:r>
      <w:r>
        <w:br/>
      </w:r>
      <w:r>
        <w:rPr>
          <w:bCs/>
          <w:b/>
        </w:rPr>
        <w:t xml:space="preserve">Subject:</w:t>
      </w:r>
      <w:r>
        <w:t xml:space="preserve">The Modern Chef in a Hyper-Competitive Metropolis</w:t>
      </w:r>
    </w:p>
    <w:p>
      <w:r>
        <w:pict>
          <v:rect style="width:0;height:1.5pt" o:hralign="center" o:hrstd="t" o:hr="t"/>
        </w:pict>
      </w:r>
    </w:p>
    <w:bookmarkStart w:id="20" w:name="X56af5fead8227e18f313f3833db4b25b696957f"/>
    <w:p>
      <w:pPr>
        <w:pStyle w:val="Heading2"/>
      </w:pPr>
      <w:r>
        <w:t xml:space="preserve">I. Introduction: The Crucible of Culinary Excellence</w:t>
      </w:r>
    </w:p>
    <w:p>
      <w:pPr>
        <w:pStyle w:val="FirstParagraph"/>
      </w:pPr>
      <w:r>
        <w:t xml:space="preserve">The concept of the modern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is rarely defined solely by their ability to cook; it is increasingly defined by their capacity to navigate complex cultural, economic, and logistical landscapes. Nowhere is this more evident than in the dense, fast-paced ecosystem of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. This case study explores how a contemporary chef operates within this unique environment, analyzing the challenges of sourcing ingredients amidst urban sprawl, managing labor dynamics in a high-cost city, and curating menus that resonate with an international clientele. The intersection of traditional culinary artistry and the pragmatic demands of running a business in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 </w:t>
      </w:r>
      <w:r>
        <w:t xml:space="preserve">creates a distinct professional profile for every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who chooses to call this borough home.</w:t>
      </w:r>
    </w:p>
    <w:bookmarkEnd w:id="20"/>
    <w:bookmarkStart w:id="21" w:name="X6885c1c189320fe4ef18bc77e8adba6b1ed09c5"/>
    <w:p>
      <w:pPr>
        <w:pStyle w:val="Heading2"/>
      </w:pPr>
      <w:r>
        <w:t xml:space="preserve">II. Market Context: The New York Dining Scene</w:t>
      </w:r>
    </w:p>
    <w:p>
      <w:pPr>
        <w:pStyle w:val="FirstParagraph"/>
      </w:pPr>
      <w:r>
        <w:t xml:space="preserve">To understand the role of the chef in this region, one must first appreciate the sheer density and diversity of the dining scene. In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, a new restaurant opens roughly every week, competing for attention in a market where diners are both highly educated about food and notoriously demanding. For a</w:t>
      </w:r>
      <w:r>
        <w:t xml:space="preserve"> </w:t>
      </w:r>
      <w:r>
        <w:rPr>
          <w:bCs/>
          <w:b/>
        </w:rPr>
        <w:t xml:space="preserve">Chef</w:t>
      </w:r>
      <w:r>
        <w:t xml:space="preserve">, this means that consistency is not just a goal but an absolute necessity. The "discovery" phase of dining is shorter than anywhere else; trends move at the speed of social media, and loyalty must be earned daily.</w:t>
      </w:r>
    </w:p>
    <w:p>
      <w:pPr>
        <w:pStyle w:val="BodyText"/>
      </w:pPr>
      <w:r>
        <w:t xml:space="preserve">Furthermore, the demographic makeup of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 </w:t>
      </w:r>
      <w:r>
        <w:t xml:space="preserve">offers a unique advantage. The city is a microcosm of the globe, allowing chefs to draw inspiration from virtually any global cuisine. However, this diversity also raises the bar for authenticity and innovation. A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cannot simply replicate a dish; they must interpret it through their own lens while respecting its origins to avoid criticism from a highly informed public.</w:t>
      </w:r>
    </w:p>
    <w:bookmarkEnd w:id="21"/>
    <w:bookmarkStart w:id="22" w:name="Xdd4e14c950775506d892c384f2860bb5f9ca30d"/>
    <w:p>
      <w:pPr>
        <w:pStyle w:val="Heading2"/>
      </w:pPr>
      <w:r>
        <w:t xml:space="preserve">III. Operational Challenges: Supply Chain and Sourcing</w:t>
      </w:r>
    </w:p>
    <w:p>
      <w:pPr>
        <w:pStyle w:val="FirstParagraph"/>
      </w:pPr>
      <w:r>
        <w:rPr>
          <w:bCs/>
          <w:b/>
        </w:rPr>
        <w:t xml:space="preserve">Key Challenge:</w:t>
      </w:r>
      <w:r>
        <w:t xml:space="preserve"> </w:t>
      </w:r>
      <w:r>
        <w:t xml:space="preserve">Balancing the premium on locally sourced ingredients with the logistical realities of an island city.</w:t>
      </w:r>
    </w:p>
    <w:p>
      <w:pPr>
        <w:pStyle w:val="BodyText"/>
      </w:pPr>
      <w:r>
        <w:t xml:space="preserve">Sourcing is perhaps the most critical operational hurdle for a chef operating in this specific geographic region. While "farm-to-table" is a global trend, it holds particular weight in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. Diners expect freshness and sustainability. Consequently, the modern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must cultivate relationships with farmers from upstate New York and neighboring states like Connecticut and Pennsylvania.</w:t>
      </w:r>
    </w:p>
    <w:p>
      <w:pPr>
        <w:pStyle w:val="BodyText"/>
      </w:pPr>
      <w:r>
        <w:t xml:space="preserve">The logistics of delivering fresh produce into a congested metropolis present unique challenges. Traffic congestion in New York can delay deliveries, affecting inventory management. Therefore, the chef’s kitchen staff must be adept at adaptive menu planning. If a specific ingredient is unavailable due to transport delays or weather issues affecting upstate farms,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must have the creativity to pivot immediately without compromising the quality of service. This agility is a defining trait of successful chefs in this region.</w:t>
      </w:r>
    </w:p>
    <w:bookmarkEnd w:id="22"/>
    <w:bookmarkStart w:id="23" w:name="iv.-labor-dynamics-and-kitchen-culture"/>
    <w:p>
      <w:pPr>
        <w:pStyle w:val="Heading2"/>
      </w:pPr>
      <w:r>
        <w:t xml:space="preserve">IV. Labor Dynamics and Kitchen Culture</w:t>
      </w:r>
    </w:p>
    <w:p>
      <w:pPr>
        <w:pStyle w:val="FirstParagraph"/>
      </w:pPr>
      <w:r>
        <w:t xml:space="preserve">The human element of culinary arts remains paramount, yet the labor market in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 </w:t>
      </w:r>
      <w:r>
        <w:t xml:space="preserve">is notoriously competitive and expensive. Rent for residential spaces is high, meaning staff wages must be sufficient to attract talent from a pool that includes culinary graduates from prestigious institutions such as the Culinary Institute of America and Le Cordon Bleu. For a</w:t>
      </w:r>
      <w:r>
        <w:t xml:space="preserve"> </w:t>
      </w:r>
      <w:r>
        <w:rPr>
          <w:bCs/>
          <w:b/>
        </w:rPr>
        <w:t xml:space="preserve">Chef</w:t>
      </w:r>
      <w:r>
        <w:t xml:space="preserve">, retaining top-tier talent requires more than just salary; it demands a positive kitchen culture.</w:t>
      </w:r>
    </w:p>
    <w:p>
      <w:pPr>
        <w:pStyle w:val="BodyText"/>
      </w:pPr>
      <w:r>
        <w:t xml:space="preserve">In recent years, there has been a significant shift in kitchen hierarchies. The traditional brutalist brigade system is evolving into more collaborative environments, particularly among younger chefs in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. This case study notes that successful chefs are those who can mentor their sous-chefs and line cooks effectively, fostering an environment where creativity is encouraged but discipline remains absolute. High turnover rates plague the industry globally, but in a high-pressure environment like NYC, poor leadership leads to immediate operational collapse. Thus, emotional intelligence has become as valuable as culinary skill for the modern</w:t>
      </w:r>
      <w:r>
        <w:t xml:space="preserve"> </w:t>
      </w:r>
      <w:r>
        <w:rPr>
          <w:bCs/>
          <w:b/>
        </w:rPr>
        <w:t xml:space="preserve">Chef</w:t>
      </w:r>
      <w:r>
        <w:t xml:space="preserve">.</w:t>
      </w:r>
    </w:p>
    <w:bookmarkEnd w:id="23"/>
    <w:bookmarkStart w:id="24" w:name="Xeee06da5a33380ab5382092220cb4afad4a1636"/>
    <w:p>
      <w:pPr>
        <w:pStyle w:val="Heading2"/>
      </w:pPr>
      <w:r>
        <w:t xml:space="preserve">V. Economic Viability and Menu Engineering</w:t>
      </w:r>
    </w:p>
    <w:p>
      <w:pPr>
        <w:pStyle w:val="FirstParagraph"/>
      </w:pPr>
      <w:r>
        <w:t xml:space="preserve">The economic landscape of New York imposes strict financial boundaries on restaurant operations. With high commercial rents and labor costs, profit margins are often thin. The chef plays a pivotal role in menu engineering to ensure financial viability without sacrificing artistic integrity.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Cross-utilization:</w:t>
      </w:r>
      <w:r>
        <w:t xml:space="preserve"> </w:t>
      </w:r>
      <w:r>
        <w:t xml:space="preserve">Ingredients must be used across multiple dishes to reduce waste and cost.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Pricing Strategy:</w:t>
      </w:r>
      <w:r>
        <w:t xml:space="preserve"> </w:t>
      </w:r>
      <w:r>
        <w:t xml:space="preserve">Prices in NYC are among the highest in the nation. The chef must justify these prices through portion size, ingredient quality, and unique dining experiences.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Trend Responsiveness:</w:t>
      </w:r>
      <w:r>
        <w:t xml:space="preserve"> </w:t>
      </w:r>
      <w:r>
        <w:t xml:space="preserve">Menus must evolve seasonally to keep regulars returning. In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, a static menu is often perceived as stagnant.</w:t>
      </w:r>
    </w:p>
    <w:p>
      <w:pPr>
        <w:pStyle w:val="FirstParagraph"/>
      </w:pPr>
      <w:r>
        <w:t xml:space="preserve">A prime example of this strategic approach can be seen in how top chefs utilize hyper-seasonal items that are abundant and cheap during specific months, maximizing profit margins while delivering peak flavor to the customer.</w:t>
      </w:r>
    </w:p>
    <w:bookmarkEnd w:id="24"/>
    <w:bookmarkStart w:id="25" w:name="X9608d6a74b3da90af8708e718e2d59d15573a85"/>
    <w:p>
      <w:pPr>
        <w:pStyle w:val="Heading2"/>
      </w:pPr>
      <w:r>
        <w:t xml:space="preserve">VI. Cultural Impact and Community Engagement</w:t>
      </w:r>
    </w:p>
    <w:p>
      <w:pPr>
        <w:pStyle w:val="FirstParagraph"/>
      </w:pPr>
      <w:r>
        <w:t xml:space="preserve">Beyond the kitchen walls, chefs in NYC are increasingly expected to be community leaders. The city’s neighborhoods are tightly knit, and a restaurant is often considered a community hub. Chefs who engage with local organizations, participate in neighborhood festivals, or support local charities build brand loyalty that transcends food quality.</w:t>
      </w:r>
    </w:p>
    <w:p>
      <w:pPr>
        <w:pStyle w:val="BodyText"/>
      </w:pPr>
      <w:r>
        <w:t xml:space="preserve">This case study highlights that the reputation of a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is inextricably linked to their standing within the local community of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. A chef who ignores social responsibility risks alienating a customer base that values ethical consumption and community support. Whether through reducing plastic waste in packaging or sourcing from minority-owned businesses, the modern chef’s footprint extends into social impact.</w:t>
      </w:r>
    </w:p>
    <w:bookmarkEnd w:id="25"/>
    <w:bookmarkStart w:id="26" w:name="Xe822b68f85c3e30eee14716e9558fa5603d0a2b"/>
    <w:p>
      <w:pPr>
        <w:pStyle w:val="Heading2"/>
      </w:pPr>
      <w:r>
        <w:t xml:space="preserve">VII. Conclusion: The Future of the Chef in NYC</w:t>
      </w:r>
    </w:p>
    <w:p>
      <w:pPr>
        <w:pStyle w:val="FirstParagraph"/>
      </w:pPr>
      <w:r>
        <w:t xml:space="preserve">In conclusion, being a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United States New York City</w:t>
      </w:r>
      <w:r>
        <w:t xml:space="preserve"> </w:t>
      </w:r>
      <w:r>
        <w:t xml:space="preserve">is one of the most challenging yet rewarding professions in the culinary world. It requires a multifaceted skill set that blends artistic vision with rigorous business acumen, logistical problem-solving, and social awareness. The city serves as both an incubator for innovation and a crucible that tests resilience.</w:t>
      </w:r>
    </w:p>
    <w:p>
      <w:pPr>
        <w:pStyle w:val="BodyText"/>
      </w:pPr>
      <w:r>
        <w:t xml:space="preserve">As we look toward the future, trends such as plant-based dining, sustainable seafood initiatives, and technology integration in order management will continue to shape the role of the chef. However, the core requirement remains unchanged: excellence in food preparation paired with an understanding of the complex ecosystem that is New York City. For any aspiring or established professional, mastering this environment defines success.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 Case Study: Navigating the Culinary Landscape of United States New York City</dc:title>
  <dc:creator/>
  <dc:language>en</dc:language>
  <cp:keywords/>
  <dcterms:created xsi:type="dcterms:W3CDTF">2026-07-29T18:00:56Z</dcterms:created>
  <dcterms:modified xsi:type="dcterms:W3CDTF">2026-07-29T18:00:56Z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