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30864bbe57cf83faa8fe5757fcf25c7fba5f4fb"/>
    <w:p>
      <w:pPr>
        <w:pStyle w:val="Heading1"/>
      </w:pPr>
      <w:r>
        <w:t xml:space="preserve">The Industrial Catalyst: A Case Study of Chemical Engineering Innovation in Ethiopia Addis Ababa</w:t>
      </w:r>
    </w:p>
    <w:bookmarkStart w:id="20" w:name="executive-summary"/>
    <w:p>
      <w:pPr>
        <w:pStyle w:val="Heading2"/>
      </w:pPr>
      <w:r>
        <w:t xml:space="preserve">Executive Summary</w:t>
      </w:r>
    </w:p>
    <w:p>
      <w:pPr>
        <w:pStyle w:val="FirstParagraph"/>
      </w:pPr>
      <w:r>
        <w:t xml:space="preserve">In the rapidly evolving economic landscape of East Africa,</w:t>
      </w:r>
      <w:r>
        <w:t xml:space="preserve"> </w:t>
      </w:r>
      <w:r>
        <w:rPr>
          <w:bCs/>
          <w:b/>
        </w:rPr>
        <w:t xml:space="preserve">Ethiopia Addis Ababa</w:t>
      </w:r>
      <w:r>
        <w:t xml:space="preserve">Case Study explores the critical role of the</w:t>
      </w:r>
      <w:r>
        <w:t xml:space="preserve"> </w:t>
      </w:r>
      <w:r>
        <w:rPr>
          <w:iCs/>
          <w:i/>
        </w:rPr>
        <w:t xml:space="preserve">Chemical Engineer</w:t>
      </w:r>
    </w:p>
    <w:p>
      <w:pPr>
        <w:pStyle w:val="BodyText"/>
      </w:pPr>
      <w:r>
        <w:t xml:space="preserve">The primary objective of this document is to analyze how chemical engineering principles are applied in real-world scenarios in</w:t>
      </w:r>
      <w:r>
        <w:t xml:space="preserve"> </w:t>
      </w:r>
      <w:r>
        <w:rPr>
          <w:bCs/>
          <w:b/>
        </w:rPr>
        <w:t xml:space="preserve">Ethiopia Addis Ababa</w:t>
      </w:r>
      <w:r>
        <w:t xml:space="preserve">, addressing challenges such as water scarcity, waste management, and energy efficiency. By examining specific projects and operational frameworks, this study highlights the indispensable contribution of the</w:t>
      </w:r>
      <w:r>
        <w:t xml:space="preserve"> </w:t>
      </w:r>
      <w:r>
        <w:rPr>
          <w:iCs/>
          <w:i/>
        </w:rPr>
        <w:t xml:space="preserve">Chemical Engineer</w:t>
      </w:r>
    </w:p>
    <w:bookmarkEnd w:id="20"/>
    <w:bookmarkStart w:id="21" w:name="Xf742ccac18fba4208db742a3805af32ac14c925"/>
    <w:p>
      <w:pPr>
        <w:pStyle w:val="Heading2"/>
      </w:pPr>
      <w:r>
        <w:t xml:space="preserve">Contextual Background: The Industrial Landscape of Ethiopia Addis Ababa</w:t>
      </w:r>
    </w:p>
    <w:p>
      <w:pPr>
        <w:pStyle w:val="FirstParagraph"/>
      </w:pPr>
      <w:r>
        <w:t xml:space="preserve">Addis Ababa is not merely the political capital of Ethiopia but also its economic engine. The city hosts numerous agro-processing plants, pharmaceutical manufacturers, cement producers, and textile industries. However these sectors face significant challenges including inefficient resource utilization high energy costs and stringent environmental regulations emerging from global sustainability standards.</w:t>
      </w:r>
    </w:p>
    <w:p>
      <w:pPr>
        <w:pStyle w:val="BodyText"/>
      </w:pPr>
      <w:r>
        <w:t xml:space="preserve">The transition from traditional manufacturing methods to modern sustainable practices requires a deep understanding of process engineering material science and thermodynamics. It is here that the</w:t>
      </w:r>
      <w:r>
        <w:t xml:space="preserve"> </w:t>
      </w:r>
      <w:r>
        <w:rPr>
          <w:iCs/>
          <w:i/>
        </w:rPr>
        <w:t xml:space="preserve">Chemical Engineer</w:t>
      </w:r>
      <w:r>
        <w:t xml:space="preserve">Ethiopia Addis Ababa, professionals in this field are tasked with optimizing existing processes to reduce waste lower carbon footprints and improve product quality all while operating within infrastructure constraints typical of a developing economy.</w:t>
      </w:r>
    </w:p>
    <w:bookmarkEnd w:id="21"/>
    <w:bookmarkStart w:id="23" w:name="Xa534dad895b7f96357b14e052c7c939b832c9c8"/>
    <w:p>
      <w:pPr>
        <w:pStyle w:val="Heading2"/>
      </w:pPr>
      <w:r>
        <w:t xml:space="preserve">Key Challenge: Water Treatment and Resource Recovery</w:t>
      </w:r>
    </w:p>
    <w:p>
      <w:pPr>
        <w:pStyle w:val="FirstParagraph"/>
      </w:pPr>
      <w:r>
        <w:t xml:space="preserve">One of the most pressing issues facing industrial facilities in</w:t>
      </w:r>
      <w:r>
        <w:t xml:space="preserve"> </w:t>
      </w:r>
      <w:r>
        <w:rPr>
          <w:bCs/>
          <w:b/>
        </w:rPr>
        <w:t xml:space="preserve">Ethiopia Addis Ababa</w:t>
      </w:r>
    </w:p>
    <w:p>
      <w:pPr>
        <w:pStyle w:val="BodyText"/>
      </w:pPr>
      <w:r>
        <w:t xml:space="preserve">This</w:t>
      </w:r>
      <w:r>
        <w:t xml:space="preserve"> </w:t>
      </w:r>
      <w:r>
        <w:rPr>
          <w:bCs/>
          <w:b/>
        </w:rPr>
        <w:t xml:space="preserve">Case Study</w:t>
      </w:r>
      <w:r>
        <w:t xml:space="preserve"> </w:t>
      </w:r>
      <w:r>
        <w:t xml:space="preserve">focuses on a prominent pharmaceutical manufacturing plant in the Bole sub-city of Addis Ababa. The facility faced mounting pressure from environmental authorities to reduce its biochemical oxygen demand (BOD) and chemical oxygen demand (COD levels in effluent discharge. Prior to intervention, the plant relied on basic sedimentation which failed to meet new regulatory standards.</w:t>
      </w:r>
    </w:p>
    <w:bookmarkStart w:id="22" w:name="the-role-of-the-chemical-engineer"/>
    <w:p>
      <w:pPr>
        <w:pStyle w:val="Heading3"/>
      </w:pPr>
      <w:r>
        <w:t xml:space="preserve">The Role of the Chemical Engineer</w:t>
      </w:r>
    </w:p>
    <w:p>
      <w:pPr>
        <w:pStyle w:val="FirstParagraph"/>
      </w:pPr>
      <w:r>
        <w:t xml:space="preserve">A team of</w:t>
      </w:r>
      <w:r>
        <w:t xml:space="preserve"> </w:t>
      </w:r>
      <w:r>
        <w:rPr>
          <w:iCs/>
          <w:i/>
        </w:rPr>
        <w:t xml:space="preserve">Chemical Engineer</w:t>
      </w:r>
    </w:p>
    <w:p>
      <w:pPr>
        <w:numPr>
          <w:ilvl w:val="0"/>
          <w:numId w:val="1001"/>
        </w:numPr>
        <w:pStyle w:val="Compact"/>
      </w:pPr>
      <w:r>
        <w:t xml:space="preserve">Process Auditing: Conducting a comprehensive audit of water usage and discharge points to identify inefficiencies.</w:t>
      </w:r>
    </w:p>
    <w:p>
      <w:pPr>
        <w:numPr>
          <w:ilvl w:val="0"/>
          <w:numId w:val="1001"/>
        </w:numPr>
        <w:pStyle w:val="Compact"/>
      </w:pPr>
      <w:r>
        <w:t xml:space="preserve">Filtration Technology Implementation: Designing a multi-stage filtration system incorporating ultra-filtration membranes and activated carbon adsorption tailored to the specific contaminants present in local wastewater.</w:t>
      </w:r>
    </w:p>
    <w:p>
      <w:pPr>
        <w:numPr>
          <w:ilvl w:val="0"/>
          <w:numId w:val="1001"/>
        </w:numPr>
        <w:pStyle w:val="Compact"/>
      </w:pPr>
      <w:r>
        <w:t xml:space="preserve">Biological Treatment Optimization: Enhancing aerobic digestion processes by introducing specialized bacterial cultures capable of breaking down complex organic compounds found in pharmaceutical residues.</w:t>
      </w:r>
    </w:p>
    <w:p>
      <w:pPr>
        <w:pStyle w:val="FirstParagraph"/>
      </w:pPr>
      <w:r>
        <w:t xml:space="preserve">The</w:t>
      </w:r>
      <w:r>
        <w:t xml:space="preserve"> </w:t>
      </w:r>
      <w:r>
        <w:rPr>
          <w:iCs/>
          <w:i/>
        </w:rPr>
        <w:t xml:space="preserve">Chemical Engineer</w:t>
      </w:r>
    </w:p>
    <w:bookmarkEnd w:id="22"/>
    <w:bookmarkEnd w:id="23"/>
    <w:bookmarkStart w:id="25" w:name="Xe0057f9dd20d4043bdcb1bcd7224d81a8bbd39e"/>
    <w:p>
      <w:pPr>
        <w:pStyle w:val="Heading2"/>
      </w:pPr>
      <w:r>
        <w:t xml:space="preserve">Key Challenge: Agro-Industrial Value Addition</w:t>
      </w:r>
    </w:p>
    <w:p>
      <w:pPr>
        <w:pStyle w:val="FirstParagraph"/>
      </w:pPr>
      <w:r>
        <w:t xml:space="preserve">Ethiopia is rich in agricultural raw materials yet much of its output is exported in raw form with limited value addition. In</w:t>
      </w:r>
      <w:r>
        <w:t xml:space="preserve"> </w:t>
      </w:r>
      <w:r>
        <w:rPr>
          <w:bCs/>
          <w:b/>
        </w:rPr>
        <w:t xml:space="preserve">Ethiopia Addis Ababa</w:t>
      </w:r>
      <w:r>
        <w:t xml:space="preserve">, agro-processing industries are increasingly focusing on extracting high-value compounds from crops such as coffee sesame and spices.</w:t>
      </w:r>
    </w:p>
    <w:p>
      <w:pPr>
        <w:pStyle w:val="BodyText"/>
      </w:pPr>
      <w:r>
        <w:t xml:space="preserve">This</w:t>
      </w:r>
      <w:r>
        <w:t xml:space="preserve"> </w:t>
      </w:r>
      <w:r>
        <w:rPr>
          <w:bCs/>
          <w:b/>
        </w:rPr>
        <w:t xml:space="preserve">Case Study</w:t>
      </w:r>
      <w:r>
        <w:t xml:space="preserve"> </w:t>
      </w:r>
      <w:r>
        <w:t xml:space="preserve">examines a cooperative of spice processors located on the outskirts of Addis Ababa. The challenge was to extract essential oils and active ingredients efficiently without degrading their chemical properties or using excessive amounts of solvents which pose environmental risks.</w:t>
      </w:r>
    </w:p>
    <w:bookmarkStart w:id="24" w:name="X9ed76eb50cd1c2ad9fc19b60d4c46ec307e4cbc"/>
    <w:p>
      <w:pPr>
        <w:pStyle w:val="Heading3"/>
      </w:pPr>
      <w:r>
        <w:t xml:space="preserve">Engineering Solutions for Sustainable Extraction</w:t>
      </w:r>
    </w:p>
    <w:p>
      <w:pPr>
        <w:pStyle w:val="FirstParagraph"/>
      </w:pPr>
      <w:r>
        <w:t xml:space="preserve">The</w:t>
      </w:r>
      <w:r>
        <w:t xml:space="preserve"> </w:t>
      </w:r>
      <w:r>
        <w:rPr>
          <w:iCs/>
          <w:i/>
        </w:rPr>
        <w:t xml:space="preserve">Chemical Engineer</w:t>
      </w:r>
    </w:p>
    <w:p>
      <w:pPr>
        <w:numPr>
          <w:ilvl w:val="0"/>
          <w:numId w:val="1002"/>
        </w:numPr>
        <w:pStyle w:val="Compact"/>
      </w:pPr>
      <w:r>
        <w:t xml:space="preserve">Selectivity: It allows for the precise extraction of specific compounds based on pressure and temperature parameters.</w:t>
      </w:r>
    </w:p>
    <w:p>
      <w:pPr>
        <w:numPr>
          <w:ilvl w:val="0"/>
          <w:numId w:val="1002"/>
        </w:numPr>
        <w:pStyle w:val="Compact"/>
      </w:pPr>
      <w:r>
        <w:t xml:space="preserve">Non-Toxic Residues: CO2 evaporates completely leaving no toxic residues in the final product making it ideal for food and pharmaceutical applications.</w:t>
      </w:r>
    </w:p>
    <w:p>
      <w:pPr>
        <w:numPr>
          <w:ilvl w:val="0"/>
          <w:numId w:val="1002"/>
        </w:numPr>
        <w:pStyle w:val="Compact"/>
      </w:pPr>
      <w:r>
        <w:t xml:space="preserve">Eco-Friendly: The process eliminates the need for volatile organic solvents reducing air pollution and safety hazards.</w:t>
      </w:r>
    </w:p>
    <w:p>
      <w:pPr>
        <w:pStyle w:val="FirstParagraph"/>
      </w:pPr>
      <w:r>
        <w:t xml:space="preserve">By adopting this technology, the cooperative increased the purity of their essential oils by twenty-five percent allowing them to access premium international markets. The</w:t>
      </w:r>
      <w:r>
        <w:t xml:space="preserve"> </w:t>
      </w:r>
      <w:r>
        <w:rPr>
          <w:iCs/>
          <w:i/>
        </w:rPr>
        <w:t xml:space="preserve">Chemical Engineer</w:t>
      </w:r>
    </w:p>
    <w:bookmarkEnd w:id="24"/>
    <w:bookmarkEnd w:id="25"/>
    <w:bookmarkStart w:id="26" w:name="economic-and-social-impact"/>
    <w:p>
      <w:pPr>
        <w:pStyle w:val="Heading2"/>
      </w:pPr>
      <w:r>
        <w:t xml:space="preserve">Economic and Social Impact</w:t>
      </w:r>
    </w:p>
    <w:p>
      <w:pPr>
        <w:pStyle w:val="FirstParagraph"/>
      </w:pPr>
      <w:r>
        <w:t xml:space="preserve">The successful implementation of chemical engineering solutions in</w:t>
      </w:r>
      <w:r>
        <w:t xml:space="preserve"> </w:t>
      </w:r>
      <w:r>
        <w:rPr>
          <w:bCs/>
          <w:b/>
        </w:rPr>
        <w:t xml:space="preserve">Ethiopia Addis Ababa</w:t>
      </w:r>
      <w:r>
        <w:t xml:space="preserve"> </w:t>
      </w:r>
      <w:r>
        <w:t xml:space="preserve">has far-reaching economic implications. Improved efficiency leads to cost savings which can be reinvested into expansion or employee welfare. Moreover sustainable practices enhance the global competitiveness of Ethiopian products opening doors to international trade agreements that require adherence to environmental standards.</w:t>
      </w:r>
    </w:p>
    <w:p>
      <w:pPr>
        <w:pStyle w:val="BodyText"/>
      </w:pPr>
      <w:r>
        <w:t xml:space="preserve">From a social perspective, these projects create skilled job opportunities for local youth interested in STEM fields. The presence of advanced industrial facilities fosters a culture of innovation and technical excellence within the community. Furthermore by mitigating pollution these initiatives contribute directly to public health outcomes reducing respiratory illnesses associated with air contamination and waterborne diseases linked to poor waste management.</w:t>
      </w:r>
    </w:p>
    <w:bookmarkEnd w:id="26"/>
    <w:bookmarkStart w:id="27" w:name="future-outlook"/>
    <w:p>
      <w:pPr>
        <w:pStyle w:val="Heading2"/>
      </w:pPr>
      <w:r>
        <w:t xml:space="preserve">Future Outlook</w:t>
      </w:r>
    </w:p>
    <w:p>
      <w:pPr>
        <w:pStyle w:val="FirstParagraph"/>
      </w:pPr>
      <w:r>
        <w:t xml:space="preserve">As</w:t>
      </w:r>
      <w:r>
        <w:t xml:space="preserve"> </w:t>
      </w:r>
      <w:r>
        <w:rPr>
          <w:bCs/>
          <w:b/>
        </w:rPr>
        <w:t xml:space="preserve">Ethiopia Addis Ababa</w:t>
      </w:r>
      <w:r>
        <w:t xml:space="preserve">Chemical Engineer</w:t>
      </w:r>
    </w:p>
    <w:p>
      <w:pPr>
        <w:pStyle w:val="BodyText"/>
      </w:pPr>
      <w:r>
        <w:t xml:space="preserve">Government policies supporting technical education and research partnerships between universities and industries will be essential in building a robust pipeline of talent. Initiatives aimed at fostering collaboration with international engineering bodies can facilitate knowledge transfer and best practice adoption.</w:t>
      </w:r>
    </w:p>
    <w:bookmarkEnd w:id="27"/>
    <w:bookmarkStart w:id="28" w:name="conclusion"/>
    <w:p>
      <w:pPr>
        <w:pStyle w:val="Heading2"/>
      </w:pPr>
      <w:r>
        <w:t xml:space="preserve">Conclusion</w:t>
      </w:r>
    </w:p>
    <w:p>
      <w:pPr>
        <w:pStyle w:val="FirstParagraph"/>
      </w:pPr>
      <w:r>
        <w:t xml:space="preserve">This</w:t>
      </w:r>
      <w:r>
        <w:t xml:space="preserve"> </w:t>
      </w:r>
      <w:r>
        <w:rPr>
          <w:bCs/>
          <w:b/>
        </w:rPr>
        <w:t xml:space="preserve">Case Study</w:t>
      </w:r>
      <w:r>
        <w:t xml:space="preserve">Chemical EngineerEthiopia Addis Ababa, their expertise bridges the gap between resource availability and industrial capability enabling sustainable growth. By addressing critical challenges in water management and agro-processing chemical engineers are laying the foundation for a resilient industrial sector that is both environmentally responsible and economically viable.</w:t>
      </w:r>
    </w:p>
    <w:p>
      <w:pPr>
        <w:pStyle w:val="BodyText"/>
      </w:pPr>
      <w:r>
        <w:t xml:space="preserve">The journey of</w:t>
      </w:r>
      <w:r>
        <w:t xml:space="preserve"> </w:t>
      </w:r>
      <w:r>
        <w:rPr>
          <w:bCs/>
          <w:b/>
        </w:rPr>
        <w:t xml:space="preserve">Ethiopia Addis Ababa</w:t>
      </w:r>
      <w:r>
        <w:t xml:space="preserve"> </w:t>
      </w:r>
      <w:r>
        <w:t xml:space="preserve">towards becoming a regional leader in green industry relies heavily on the continued investment in human capital technical infrastructure and supportive regulatory frameworks. As these elements converge the city stands poised to showcase how chemical engineering can drive meaningful change in emerging economies.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2026-07-29T08:48:10Z</dcterms:created>
  <dcterms:modified xsi:type="dcterms:W3CDTF">2026-07-29T08:48:10Z</dcterms:modified>
</cp:coreProperties>
</file>

<file path=docProps/custom.xml><?xml version="1.0" encoding="utf-8"?>
<Properties xmlns="http://schemas.openxmlformats.org/officeDocument/2006/custom-properties" xmlns:vt="http://schemas.openxmlformats.org/officeDocument/2006/docPropsVTypes"/>
</file>