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Chemical</w:t>
      </w:r>
      <w:r>
        <w:t xml:space="preserve"> </w:t>
      </w:r>
      <w:r>
        <w:t xml:space="preserve">Engineering</w:t>
      </w:r>
      <w:r>
        <w:t xml:space="preserve"> </w:t>
      </w:r>
      <w:r>
        <w:t xml:space="preserve">in</w:t>
      </w:r>
      <w:r>
        <w:t xml:space="preserve"> </w:t>
      </w:r>
      <w:r>
        <w:t xml:space="preserve">Japan</w:t>
      </w:r>
      <w:r>
        <w:t xml:space="preserve"> </w:t>
      </w:r>
      <w:r>
        <w:t xml:space="preserve">Tokyo</w:t>
      </w:r>
    </w:p>
    <w:bookmarkStart w:id="29" w:name="Xff935a5195c8f8fb764ac36ff72947ffec4bb30"/>
    <w:p>
      <w:pPr>
        <w:pStyle w:val="Heading1"/>
      </w:pPr>
      <w:r>
        <w:t xml:space="preserve">Strategic Process Optimization and Safety Compliance in Japan Tokyo</w:t>
      </w:r>
    </w:p>
    <w:p>
      <w:pPr>
        <w:pStyle w:val="FirstParagraph"/>
      </w:pPr>
      <w:r>
        <w:rPr>
          <w:bCs/>
          <w:b/>
        </w:rPr>
        <w:t xml:space="preserve">Date:</w:t>
      </w:r>
      <w:r>
        <w:t xml:space="preserve"> </w:t>
      </w:r>
      <w:r>
        <w:t xml:space="preserve">October 24, 2023</w:t>
      </w:r>
      <w:r>
        <w:br/>
      </w:r>
    </w:p>
    <w:p>
      <w:pPr>
        <w:pStyle w:val="BodyText"/>
      </w:pPr>
      <w:r>
        <w:t xml:space="preserve">**Case Study:** Chemical Engineering</w:t>
      </w:r>
      <w:r>
        <w:br/>
      </w:r>
      <w:r>
        <w:t xml:space="preserve">**Location Focus:** Japan Tokyo</w:t>
      </w:r>
    </w:p>
    <w:bookmarkStart w:id="20" w:name="Xf606327dc3eba3ef11da3f72d3c5b3f7d4307d3"/>
    <w:p>
      <w:pPr>
        <w:pStyle w:val="Heading2"/>
      </w:pPr>
      <w:r>
        <w:t xml:space="preserve">The Urban-Industrial Intersection: Challenges and Opportunities</w:t>
      </w:r>
    </w:p>
    <w:p>
      <w:pPr>
        <w:pStyle w:val="FirstParagraph"/>
      </w:pPr>
      <w:r>
        <w:t xml:space="preserve">The role of the</w:t>
      </w:r>
      <w:r>
        <w:t xml:space="preserve"> </w:t>
      </w:r>
      <w:r>
        <w:rPr>
          <w:bCs/>
          <w:b/>
        </w:rPr>
        <w:t xml:space="preserve">**Chemical Engineer**</w:t>
      </w:r>
      <w:r>
        <w:t xml:space="preserve"> </w:t>
      </w:r>
      <w:r>
        <w:t xml:space="preserve">in a metropolitan environment is uniquely distinct from traditional roles located in remote industrial parks. In Japan Tokyo, the concentration of high-tech manufacturing, pharmaceutical research centers, and consumer goods production within a densely populated urban landscape presents complex engineering challenges. This case study explores how chemical engineering principles are applied to maximize efficiency while strictly adhering to the rigorous environmental and safety standards mandated by local Japanese authorities.</w:t>
      </w:r>
    </w:p>
    <w:p>
      <w:pPr>
        <w:pStyle w:val="BodyText"/>
      </w:pPr>
      <w:r>
        <w:t xml:space="preserve">Tokyo is not merely a city of commerce; it is a hub for advanced materials, electronics precursors, and life sciences. For the</w:t>
      </w:r>
      <w:r>
        <w:t xml:space="preserve"> </w:t>
      </w:r>
      <w:r>
        <w:rPr>
          <w:bCs/>
          <w:b/>
        </w:rPr>
        <w:t xml:space="preserve">**Chemical Engineer**</w:t>
      </w:r>
      <w:r>
        <w:t xml:space="preserve">, this means managing processes that involve hazardous reagents in facilities that are often surrounded by residential areas or commercial high-rises. The primary objective in any</w:t>
      </w:r>
      <w:r>
        <w:t xml:space="preserve"> </w:t>
      </w:r>
      <w:r>
        <w:rPr>
          <w:bCs/>
          <w:b/>
        </w:rPr>
        <w:t xml:space="preserve">**Case Study**</w:t>
      </w:r>
      <w:r>
        <w:t xml:space="preserve"> </w:t>
      </w:r>
      <w:r>
        <w:t xml:space="preserve">involving Tokyo is to demonstrate how engineering solutions can harmonize industrial output with urban safety.</w:t>
      </w:r>
    </w:p>
    <w:bookmarkEnd w:id="20"/>
    <w:bookmarkStart w:id="25" w:name="X510ff151de7681bb89411d7491861e6a53e5214"/>
    <w:p>
      <w:pPr>
        <w:pStyle w:val="Heading2"/>
      </w:pPr>
      <w:r>
        <w:t xml:space="preserve">The Project: Green Synthesis Optimization at a Mid-Scale Pharma Facility</w:t>
      </w:r>
    </w:p>
    <w:p>
      <w:pPr>
        <w:pStyle w:val="FirstParagraph"/>
      </w:pPr>
      <w:r>
        <w:t xml:space="preserve">This</w:t>
      </w:r>
      <w:r>
        <w:t xml:space="preserve"> </w:t>
      </w:r>
      <w:r>
        <w:rPr>
          <w:bCs/>
          <w:b/>
        </w:rPr>
        <w:t xml:space="preserve">**Case Study**</w:t>
      </w:r>
      <w:r>
        <w:t xml:space="preserve"> </w:t>
      </w:r>
      <w:r>
        <w:t xml:space="preserve">focuses on "Project Sakura," a retrofit initiative undertaken by a mid-sized pharmaceutical manufacturing plant in the Shinagawa Ward of Japan Tokyo. The facility produces active pharmaceutical ingredients (APIs) for diabetes management drugs. The existing batch process suffered from low yield, high solvent waste, and significant energy consumption during the heating and cooling cycles.</w:t>
      </w:r>
    </w:p>
    <w:bookmarkStart w:id="21" w:name="X93282cdfba42caf7c313bcb3314a276cc32903e"/>
    <w:p>
      <w:pPr>
        <w:pStyle w:val="Heading3"/>
      </w:pPr>
      <w:r>
        <w:t xml:space="preserve">1. Problem Definition and Regulatory Context</w:t>
      </w:r>
    </w:p>
    <w:p>
      <w:pPr>
        <w:pStyle w:val="FirstParagraph"/>
      </w:pPr>
      <w:r>
        <w:t xml:space="preserve">The engineering team was tasked with improving the process yield by at least 15% while reducing volatile organic compound (VOC) emissions by 40%. In Japan Tokyo, regulatory compliance is paramount. The</w:t>
      </w:r>
      <w:r>
        <w:t xml:space="preserve"> </w:t>
      </w:r>
      <w:r>
        <w:rPr>
          <w:bCs/>
          <w:b/>
        </w:rPr>
        <w:t xml:space="preserve">**Chemical Engineer**</w:t>
      </w:r>
      <w:r>
        <w:t xml:space="preserve"> </w:t>
      </w:r>
      <w:r>
        <w:t xml:space="preserve">must navigate the Act on Evaluation of Chemicals and Regulation of Their Manufacture, etc. (CHEMLOD), as well as local Tokyo Metropolitan Government ordinances regarding air quality and noise pollution.</w:t>
      </w:r>
    </w:p>
    <w:p>
      <w:pPr>
        <w:pStyle w:val="BodyText"/>
      </w:pPr>
      <w:r>
        <w:t xml:space="preserve">The constraints were strict: no expansion of the physical footprint was allowed, meaning all improvements had to be achieved through process intensification and equipment optimization within existing footprints. The</w:t>
      </w:r>
      <w:r>
        <w:t xml:space="preserve"> </w:t>
      </w:r>
      <w:r>
        <w:rPr>
          <w:bCs/>
          <w:b/>
        </w:rPr>
        <w:t xml:space="preserve">**Chemical Engineer**</w:t>
      </w:r>
      <w:r>
        <w:t xml:space="preserve"> </w:t>
      </w:r>
      <w:r>
        <w:t xml:space="preserve">had to ensure that any new catalyst or solvent selection did not introduce new hazardous materials that would require costly hazardous waste disposal protocols common in Japan Tokyo.</w:t>
      </w:r>
    </w:p>
    <w:bookmarkEnd w:id="21"/>
    <w:bookmarkStart w:id="22" w:name="Xf651e089589db70a85e839b52eeb1bba148eb78"/>
    <w:p>
      <w:pPr>
        <w:pStyle w:val="Heading3"/>
      </w:pPr>
      <w:r>
        <w:t xml:space="preserve">2. Technical Approach: Process Intensification</w:t>
      </w:r>
    </w:p>
    <w:p>
      <w:pPr>
        <w:pStyle w:val="FirstParagraph"/>
      </w:pPr>
      <w:r>
        <w:t xml:space="preserve">The core strategy adopted by the</w:t>
      </w:r>
      <w:r>
        <w:t xml:space="preserve"> </w:t>
      </w:r>
      <w:r>
        <w:rPr>
          <w:bCs/>
          <w:b/>
        </w:rPr>
        <w:t xml:space="preserve">**Chemical Engineer**</w:t>
      </w:r>
      <w:r>
        <w:t xml:space="preserve"> </w:t>
      </w:r>
      <w:r>
        <w:t xml:space="preserve">was the transition from batch processing to continuous flow chemistry. Continuous flow reactors offer several advantages that are critical for this specific</w:t>
      </w:r>
      <w:r>
        <w:t xml:space="preserve"> </w:t>
      </w:r>
      <w:r>
        <w:rPr>
          <w:bCs/>
          <w:b/>
        </w:rPr>
        <w:t xml:space="preserve">**Case Study**</w:t>
      </w:r>
      <w:r>
        <w:t xml:space="preserve">:</w:t>
      </w:r>
    </w:p>
    <w:p>
      <w:pPr>
        <w:numPr>
          <w:ilvl w:val="0"/>
          <w:numId w:val="1001"/>
        </w:numPr>
        <w:pStyle w:val="Compact"/>
      </w:pPr>
      <w:r>
        <w:rPr>
          <w:bCs/>
          <w:b/>
        </w:rPr>
        <w:t xml:space="preserve">Safety:</w:t>
      </w:r>
      <w:r>
        <w:t xml:space="preserve"> </w:t>
      </w:r>
      <w:r>
        <w:t xml:space="preserve">Smaller reaction volumes reduce the risk of runaway reactions, a critical factor in densely populated Japan Tokyo.</w:t>
      </w:r>
    </w:p>
    <w:p>
      <w:pPr>
        <w:numPr>
          <w:ilvl w:val="0"/>
          <w:numId w:val="1001"/>
        </w:numPr>
        <w:pStyle w:val="Compact"/>
      </w:pPr>
      <w:r>
        <w:rPr>
          <w:bCs/>
          <w:b/>
        </w:rPr>
        <w:t xml:space="preserve">Efficiency:</w:t>
      </w:r>
      <w:r>
        <w:t xml:space="preserve"> </w:t>
      </w:r>
      <w:r>
        <w:t xml:space="preserve">Better heat transfer capabilities allow for precise temperature control, improving yield and reducing energy usage.</w:t>
      </w:r>
    </w:p>
    <w:p>
      <w:pPr>
        <w:numPr>
          <w:ilvl w:val="0"/>
          <w:numId w:val="1001"/>
        </w:numPr>
        <w:pStyle w:val="Compact"/>
      </w:pPr>
      <w:r>
        <w:t xml:space="preserve">**Space:** Small-footprint equipment fits the spatial constraints of facilities in Japan Tokyo.</w:t>
      </w:r>
    </w:p>
    <w:p>
      <w:pPr>
        <w:pStyle w:val="FirstParagraph"/>
      </w:pPr>
      <w:r>
        <w:t xml:space="preserve">The engineering team conducted extensive simulation modeling using Aspen HYSYS. The simulations focused on optimizing the residence time distribution and mixing efficiency. The</w:t>
      </w:r>
      <w:r>
        <w:t xml:space="preserve"> </w:t>
      </w:r>
      <w:r>
        <w:rPr>
          <w:bCs/>
          <w:b/>
        </w:rPr>
        <w:t xml:space="preserve">**Chemical Engineer**</w:t>
      </w:r>
      <w:r>
        <w:t xml:space="preserve"> </w:t>
      </w:r>
      <w:r>
        <w:t xml:space="preserve">selected a microreactor design that allowed for rapid heat dissipation, preventing the degradation of sensitive intermediates.</w:t>
      </w:r>
    </w:p>
    <w:bookmarkEnd w:id="22"/>
    <w:bookmarkStart w:id="23" w:name="X3e76fd91517882dc887b146af9ef82e49dc1c79"/>
    <w:p>
      <w:pPr>
        <w:pStyle w:val="Heading3"/>
      </w:pPr>
      <w:r>
        <w:t xml:space="preserve">3. Implementation in Japan Tokyo: Logistical Challenges</w:t>
      </w:r>
    </w:p>
    <w:p>
      <w:pPr>
        <w:pStyle w:val="FirstParagraph"/>
      </w:pPr>
      <w:r>
        <w:t xml:space="preserve">The implementation phase of this</w:t>
      </w:r>
      <w:r>
        <w:t xml:space="preserve"> </w:t>
      </w:r>
      <w:r>
        <w:rPr>
          <w:bCs/>
          <w:b/>
        </w:rPr>
        <w:t xml:space="preserve">**Case Study**</w:t>
      </w:r>
      <w:r>
        <w:t xml:space="preserve"> </w:t>
      </w:r>
      <w:r>
        <w:t xml:space="preserve">highlighted specific challenges associated with operating in Japan Tokyo. Procurement of specialized microreactor components required coordination with domestic suppliers to minimize lead times and carbon footprint.</w:t>
      </w:r>
    </w:p>
    <w:p>
      <w:pPr>
        <w:pStyle w:val="BodyText"/>
      </w:pPr>
      <w:r>
        <w:t xml:space="preserve">Furthermore, installation had to be scheduled during off-hours due to the strict noise ordinances enforced in residential-commercial mixed zones of Japan Tokyo. The</w:t>
      </w:r>
      <w:r>
        <w:t xml:space="preserve"> </w:t>
      </w:r>
      <w:r>
        <w:rPr>
          <w:bCs/>
          <w:b/>
        </w:rPr>
        <w:t xml:space="preserve">**Chemical Engineer**</w:t>
      </w:r>
      <w:r>
        <w:t xml:space="preserve"> </w:t>
      </w:r>
      <w:r>
        <w:t xml:space="preserve">worked closely with construction teams to design modular skids that could be pre-assembled off-site and installed rapidly during weekends. This logistical precision is a hallmark of engineering excellence in Japan Tokyo, where punctuality and minimal disruption are culturally and legally significant.</w:t>
      </w:r>
    </w:p>
    <w:bookmarkEnd w:id="23"/>
    <w:bookmarkStart w:id="24" w:name="X7efc1a88b9fe38843292e62064da615b0c00353"/>
    <w:p>
      <w:pPr>
        <w:pStyle w:val="Heading3"/>
      </w:pPr>
      <w:r>
        <w:t xml:space="preserve">4. Environmental Impact and Waste Management</w:t>
      </w:r>
    </w:p>
    <w:p>
      <w:pPr>
        <w:pStyle w:val="FirstParagraph"/>
      </w:pPr>
      <w:r>
        <w:t xml:space="preserve">A key component of the</w:t>
      </w:r>
      <w:r>
        <w:t xml:space="preserve"> </w:t>
      </w:r>
      <w:r>
        <w:rPr>
          <w:bCs/>
          <w:b/>
        </w:rPr>
        <w:t xml:space="preserve">**Chemical Engineer**</w:t>
      </w:r>
      <w:r>
        <w:t xml:space="preserve">'s role was designing a closed-loop solvent recovery system. In Japan Tokyo, waste disposal costs are high, and environmental stewardship is a corporate imperative. The new process captured 95% of the organic solvents for reuse, significantly reducing both raw material costs and hazardous waste generation.</w:t>
      </w:r>
    </w:p>
    <w:p>
      <w:pPr>
        <w:pStyle w:val="BodyText"/>
      </w:pPr>
      <w:r>
        <w:t xml:space="preserve">The</w:t>
      </w:r>
      <w:r>
        <w:t xml:space="preserve"> </w:t>
      </w:r>
      <w:r>
        <w:rPr>
          <w:bCs/>
          <w:b/>
        </w:rPr>
        <w:t xml:space="preserve">**Chemical Engineer**</w:t>
      </w:r>
      <w:r>
        <w:t xml:space="preserve"> </w:t>
      </w:r>
      <w:r>
        <w:t xml:space="preserve">also implemented real-time emission monitoring systems connected to local environmental agencies in Japan Tokyo. This transparency ensured compliance with the stringent air quality standards of the metropolis. The data from these sensors provided a quantifiable basis for the success of this</w:t>
      </w:r>
      <w:r>
        <w:t xml:space="preserve"> </w:t>
      </w:r>
      <w:r>
        <w:rPr>
          <w:bCs/>
          <w:b/>
        </w:rPr>
        <w:t xml:space="preserve">**Case Study**</w:t>
      </w:r>
      <w:r>
        <w:t xml:space="preserve">, demonstrating a measurable reduction in VOC emissions.</w:t>
      </w:r>
    </w:p>
    <w:bookmarkEnd w:id="24"/>
    <w:bookmarkEnd w:id="25"/>
    <w:bookmarkStart w:id="26" w:name="results-and-outcomes"/>
    <w:p>
      <w:pPr>
        <w:pStyle w:val="Heading2"/>
      </w:pPr>
      <w:r>
        <w:t xml:space="preserve">Results and Outcomes</w:t>
      </w:r>
    </w:p>
    <w:p>
      <w:pPr>
        <w:pStyle w:val="FirstParagraph"/>
      </w:pPr>
      <w:r>
        <w:t xml:space="preserve">The outcomes of Project Sakura, as detailed in this</w:t>
      </w:r>
      <w:r>
        <w:t xml:space="preserve"> </w:t>
      </w:r>
      <w:r>
        <w:rPr>
          <w:bCs/>
          <w:b/>
        </w:rPr>
        <w:t xml:space="preserve">**Chemical Engineer**</w:t>
      </w:r>
      <w:r>
        <w:t xml:space="preserve">'s report, were transformative:</w:t>
      </w:r>
    </w:p>
    <w:p>
      <w:pPr>
        <w:numPr>
          <w:ilvl w:val="0"/>
          <w:numId w:val="1002"/>
        </w:numPr>
        <w:pStyle w:val="Compact"/>
      </w:pPr>
      <w:r>
        <w:rPr>
          <w:bCs/>
          <w:b/>
        </w:rPr>
        <w:t xml:space="preserve">**Yield Increase:**</w:t>
      </w:r>
      <w:r>
        <w:t xml:space="preserve">The process yield improved by 18%, surpassing the initial target.</w:t>
      </w:r>
    </w:p>
    <w:p>
      <w:pPr>
        <w:numPr>
          <w:ilvl w:val="0"/>
          <w:numId w:val="1002"/>
        </w:numPr>
        <w:pStyle w:val="Compact"/>
      </w:pPr>
      <w:r>
        <w:rPr>
          <w:bCs/>
          <w:b/>
        </w:rPr>
        <w:t xml:space="preserve">**Energy Reduction:</w:t>
      </w:r>
      <w:r>
        <w:t xml:space="preserve">Energyc consumption dropped by 25% due to improved heat exchange efficiency and reduced batch downtime.</w:t>
      </w:r>
    </w:p>
    <w:p>
      <w:pPr>
        <w:numPr>
          <w:ilvl w:val="0"/>
          <w:numId w:val="1002"/>
        </w:numPr>
        <w:pStyle w:val="Compact"/>
      </w:pPr>
      <w:r>
        <w:t xml:space="preserve">**Safety Profile:**The shift to continuous flow eliminated the risk of large-scale thermal runaway, significantly enhancing the safety profile for workers and neighbors in Japan Tokyo.</w:t>
      </w:r>
    </w:p>
    <w:p>
      <w:pPr>
        <w:numPr>
          <w:ilvl w:val="0"/>
          <w:numId w:val="1002"/>
        </w:numPr>
        <w:pStyle w:val="Compact"/>
      </w:pPr>
      <w:r>
        <w:rPr>
          <w:bCs/>
          <w:b/>
        </w:rPr>
        <w:t xml:space="preserve">**Regulatory Compliance:</w:t>
      </w:r>
      <w:r>
        <w:t xml:space="preserve">The facility remained fully compliant with all local and national regulations in Japan Tokyo throughout the transition.</w:t>
      </w:r>
    </w:p>
    <w:bookmarkEnd w:id="26"/>
    <w:bookmarkStart w:id="27" w:name="the-role-of-cultural-integration"/>
    <w:p>
      <w:pPr>
        <w:pStyle w:val="Heading2"/>
      </w:pPr>
      <w:r>
        <w:t xml:space="preserve">The Role of Cultural Integration</w:t>
      </w:r>
    </w:p>
    <w:p>
      <w:pPr>
        <w:pStyle w:val="FirstParagraph"/>
      </w:pPr>
      <w:r>
        <w:t xml:space="preserve">A crucial, often overlooked aspect of this</w:t>
      </w:r>
      <w:r>
        <w:t xml:space="preserve"> </w:t>
      </w:r>
      <w:r>
        <w:rPr>
          <w:bCs/>
          <w:b/>
        </w:rPr>
        <w:t xml:space="preserve">**Chemical Engineer**</w:t>
      </w:r>
      <w:r>
        <w:t xml:space="preserve">'s success was the integration of *Monozukuri* (the art and science of making things with care) principles. The engineering team engaged in deep communication with local operators, respecting their expertise and incorporating their feedback into the control system design.</w:t>
      </w:r>
    </w:p>
    <w:p>
      <w:pPr>
        <w:pStyle w:val="BodyText"/>
      </w:pPr>
      <w:r>
        <w:t xml:space="preserve">In Japan Tokyo, hierarchy and consensus are vital. The</w:t>
      </w:r>
      <w:r>
        <w:t xml:space="preserve"> </w:t>
      </w:r>
      <w:r>
        <w:rPr>
          <w:bCs/>
          <w:b/>
        </w:rPr>
        <w:t xml:space="preserve">**Chemical Engineer**</w:t>
      </w:r>
      <w:r>
        <w:t xml:space="preserve"> </w:t>
      </w:r>
      <w:r>
        <w:t xml:space="preserve">did not impose solutions from above but facilitated a collaborative problem-solving environment. This cultural adaptation was essential for the smooth implementation of new technologies within the facility in Japan Tokyo. It ensured that the staff felt ownership over the process changes, leading to higher adherence to standard operating procedures.</w:t>
      </w:r>
    </w:p>
    <w:bookmarkEnd w:id="27"/>
    <w:bookmarkStart w:id="28" w:name="conclusion"/>
    <w:p>
      <w:pPr>
        <w:pStyle w:val="Heading2"/>
      </w:pPr>
      <w:r>
        <w:t xml:space="preserve">Conclusion</w:t>
      </w:r>
    </w:p>
    <w:p>
      <w:pPr>
        <w:pStyle w:val="FirstParagraph"/>
      </w:pPr>
      <w:r>
        <w:t xml:space="preserve">This</w:t>
      </w:r>
      <w:r>
        <w:t xml:space="preserve"> </w:t>
      </w:r>
      <w:r>
        <w:rPr>
          <w:bCs/>
          <w:b/>
        </w:rPr>
        <w:t xml:space="preserve">**Case Study**</w:t>
      </w:r>
      <w:r>
        <w:t xml:space="preserve"> </w:t>
      </w:r>
      <w:r>
        <w:t xml:space="preserve">illustrates that chemical engineering in an urban center like Japan Tokyo requires a multifaceted approach. It is not enough for a</w:t>
      </w:r>
      <w:r>
        <w:t xml:space="preserve"> </w:t>
      </w:r>
      <w:r>
        <w:rPr>
          <w:bCs/>
          <w:b/>
        </w:rPr>
        <w:t xml:space="preserve">**Chemical Engineer**</w:t>
      </w:r>
      <w:r>
        <w:t xml:space="preserve"> </w:t>
      </w:r>
      <w:r>
        <w:t xml:space="preserve">to possess technical proficiency; they must also navigate complex regulatory landscapes, logistical constraints, and cultural nuances.</w:t>
      </w:r>
    </w:p>
    <w:p>
      <w:pPr>
        <w:pStyle w:val="BodyText"/>
      </w:pPr>
      <w:r>
        <w:t xml:space="preserve">The success of Project Sakura demonstrates that high-efficiency chemical processes can coexist with urban density when driven by rigorous engineering principles and a commitment to safety. For future projects in Japan Tokyo, the integration of continuous processing technologies, robust environmental monitoring systems, and culturally sensitive project management will remain essential strategies for the</w:t>
      </w:r>
      <w:r>
        <w:t xml:space="preserve"> </w:t>
      </w:r>
      <w:r>
        <w:rPr>
          <w:bCs/>
          <w:b/>
        </w:rPr>
        <w:t xml:space="preserve">**Chemical Engineer**</w:t>
      </w:r>
      <w:r>
        <w:t xml:space="preserve"> </w:t>
      </w:r>
      <w:r>
        <w:t xml:space="preserve">seeking sustainable industrial growth.</w:t>
      </w:r>
    </w:p>
    <w:p>
      <w:pPr>
        <w:pStyle w:val="BodyText"/>
      </w:pPr>
      <w:r>
        <w:t xml:space="preserve">The findings from this</w:t>
      </w:r>
    </w:p>
    <w:p>
      <w:pPr>
        <w:pStyle w:val="BodyText"/>
      </w:pPr>
      <w:r>
        <w:t xml:space="preserve">**Case Study** serve as a blueprint for other urban manufacturing hubs worldwide, showing that with proper planning, chemical engineering can contribute positively to the economic and environmental health of major cities like Japan Tokyo.</w:t>
      </w:r>
    </w:p>
    <w:p>
      <w:pPr>
        <w:pStyle w:val="BodyText"/>
      </w:pPr>
      <w:r>
        <w:rPr>
          <w:bCs/>
          <w:b/>
        </w:rPr>
        <w:t xml:space="preserve">**Summary:**</w:t>
      </w:r>
      <w:r>
        <w:br/>
      </w:r>
      <w:r>
        <w:t xml:space="preserve">This document serves as a definitive</w:t>
      </w:r>
      <w:r>
        <w:t xml:space="preserve"> </w:t>
      </w:r>
      <w:r>
        <w:rPr>
          <w:bCs/>
          <w:b/>
        </w:rPr>
        <w:t xml:space="preserve">**Case Study**</w:t>
      </w:r>
      <w:r>
        <w:t xml:space="preserve"> </w:t>
      </w:r>
      <w:r>
        <w:t xml:space="preserve">on the application of advanced chemical engineering techniques in an urban setting. It highlights the specific demands placed on a</w:t>
      </w:r>
      <w:r>
        <w:t xml:space="preserve"> </w:t>
      </w:r>
      <w:r>
        <w:rPr>
          <w:bCs/>
          <w:b/>
        </w:rPr>
        <w:t xml:space="preserve">**Chemical Engineer**</w:t>
      </w:r>
      <w:r>
        <w:t xml:space="preserve"> </w:t>
      </w:r>
      <w:r>
        <w:t xml:space="preserve">operating within Japan Tokyo, emphasizing safety, efficiency, regulatory compliance, and cultural integration. The successful implementation of continuous flow technology at a Shinagawa Ward facility proves that innovation is possible even in constrained environments like Japan Tokyo.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Chemical Engineering in Japan Tokyo</dc:title>
  <dc:creator/>
  <dc:language>en</dc:language>
  <cp:keywords/>
  <dcterms:created xsi:type="dcterms:W3CDTF">2026-07-29T09:39:32Z</dcterms:created>
  <dcterms:modified xsi:type="dcterms:W3CDTF">2026-07-29T09:39:32Z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