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Chemical</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Wellington</w:t>
      </w:r>
    </w:p>
    <w:bookmarkStart w:id="30" w:name="Xd410fd7b5451c5c753d5df9af180b78d4b30d5d"/>
    <w:p>
      <w:pPr>
        <w:pStyle w:val="Heading1"/>
      </w:pPr>
      <w:r>
        <w:t xml:space="preserve">A Deep Dive into the Role of a Chemical Engineer in New Zealand Wellington</w:t>
      </w:r>
    </w:p>
    <w:p>
      <w:pPr>
        <w:pStyle w:val="FirstParagraph"/>
      </w:pPr>
      <w:r>
        <w:rPr>
          <w:bCs/>
          <w:b/>
        </w:rPr>
        <w:t xml:space="preserve">Date:</w:t>
      </w:r>
      <w:r>
        <w:t xml:space="preserve"> </w:t>
      </w:r>
      <w:r>
        <w:t xml:space="preserve">October 26, 2023</w:t>
      </w:r>
      <w:r>
        <w:br/>
      </w:r>
      <w:r>
        <w:rPr>
          <w:bCs/>
          <w:b/>
        </w:rPr>
        <w:t xml:space="preserve">Location:</w:t>
      </w:r>
      <w:r>
        <w:t xml:space="preserve">New Zealand, Wellington</w:t>
      </w:r>
      <w:r>
        <w:br/>
      </w:r>
    </w:p>
    <w:p>
      <w:pPr>
        <w:pStyle w:val="BodyText"/>
      </w:pPr>
      <w:r>
        <w:t xml:space="preserve">Focused Profession: Chemical Engineer</w:t>
      </w:r>
    </w:p>
    <w:bookmarkStart w:id="20" w:name="introduction-to-the-context"/>
    <w:p>
      <w:pPr>
        <w:pStyle w:val="Heading2"/>
      </w:pPr>
      <w:r>
        <w:t xml:space="preserve">Introduction to the Context</w:t>
      </w:r>
    </w:p>
    <w:p>
      <w:pPr>
        <w:pStyle w:val="FirstParagraph"/>
      </w:pPr>
      <w:r>
        <w:t xml:space="preserve">In recent years, New Zealand has increasingly positioned itself as a hub for innovation in sustainable energy and advanced manufacturing. Within this evolving landscape, the capital city of Wellington has emerged not just as a political center, but as a burgeoning tech and engineering cluster. Central to this transformation is the specialized role of the Chemical Engineer. This case study explores how chemical engineers operate within the unique environmental, economic, and regulatory frameworks of New Zealand Wellington.</w:t>
      </w:r>
    </w:p>
    <w:p>
      <w:pPr>
        <w:pStyle w:val="BodyText"/>
      </w:pPr>
      <w:r>
        <w:t xml:space="preserve">Wellington’s geographic location—sitting on a seismically active fault line with strong winds and proximity to marine environments—presents distinct challenges for industrial design. Furthermore, New Zealand’s global reputation for environmental stewardship imposes high standards on industrial processes. Consequently, the chemical engineer in this region must be more than just a process optimizer; they must be an ecological guardian and a regulatory navigator.</w:t>
      </w:r>
    </w:p>
    <w:bookmarkEnd w:id="20"/>
    <w:bookmarkStart w:id="21" w:name="X5048d472521d93d29c80d76e127bee921f65800"/>
    <w:p>
      <w:pPr>
        <w:pStyle w:val="Heading2"/>
      </w:pPr>
      <w:r>
        <w:t xml:space="preserve">The Role of the Chemical Engineer: Core Responsibilities</w:t>
      </w:r>
    </w:p>
    <w:p>
      <w:pPr>
        <w:pStyle w:val="FirstParagraph"/>
      </w:pPr>
      <w:r>
        <w:t xml:space="preserve">In New Zealand Wellington, the typical job description for a chemical engineer extends beyond traditional petrochemical processing. The role is heavily diversified across several key sectors:</w:t>
      </w:r>
    </w:p>
    <w:p>
      <w:pPr>
        <w:numPr>
          <w:ilvl w:val="0"/>
          <w:numId w:val="1001"/>
        </w:numPr>
        <w:pStyle w:val="Compact"/>
      </w:pPr>
      <w:r>
        <w:rPr>
          <w:bCs/>
          <w:b/>
        </w:rPr>
        <w:t xml:space="preserve">Pulp and Paper Manufacturing:</w:t>
      </w:r>
      <w:r>
        <w:t xml:space="preserve"> </w:t>
      </w:r>
      <w:r>
        <w:t xml:space="preserve">Historically, this has been a cornerstone industry in New Zealand. While major mills have shifted or closed over the decades, remaining operations require rigorous chemical engineering expertise to optimize bleaching processes, reduce water consumption, and manage waste streams efficiently.</w:t>
      </w:r>
    </w:p>
    <w:p>
      <w:pPr>
        <w:numPr>
          <w:ilvl w:val="0"/>
          <w:numId w:val="1001"/>
        </w:numPr>
        <w:pStyle w:val="Compact"/>
      </w:pPr>
      <w:r>
        <w:rPr>
          <w:bCs/>
          <w:b/>
        </w:rPr>
        <w:t xml:space="preserve">Renewable Energy Integration:</w:t>
      </w:r>
      <w:r>
        <w:t xml:space="preserve"> </w:t>
      </w:r>
      <w:r>
        <w:t xml:space="preserve">With New Zealand aiming for high renewable energy targets, chemical engineers are pivotal in biofuel production. In Wellington specifically, there is a growing focus on converting organic waste into biogas and sustainable aviation fuels. Engineers here design reactors that can handle variable feedstock materials while maximizing energy output.</w:t>
      </w:r>
    </w:p>
    <w:p>
      <w:pPr>
        <w:numPr>
          <w:ilvl w:val="0"/>
          <w:numId w:val="1001"/>
        </w:numPr>
        <w:pStyle w:val="Compact"/>
      </w:pPr>
      <w:r>
        <w:rPr>
          <w:bCs/>
          <w:b/>
        </w:rPr>
        <w:t xml:space="preserve">Water Treatment and Resource Recovery:</w:t>
      </w:r>
      <w:r>
        <w:t xml:space="preserve"> </w:t>
      </w:r>
      <w:r>
        <w:t xml:space="preserve">Given the sensitivity of New Zealand’s waterways, chemical engineers play a critical role in designing tertiary treatment plants. In Wellington, which faces periodic challenges with stormwater overflow into the harbor, engineers are tasked with developing technologies that recover nutrients like phosphorus and nitrogen from wastewater before they reach marine ecosystems.</w:t>
      </w:r>
    </w:p>
    <w:p>
      <w:pPr>
        <w:numPr>
          <w:ilvl w:val="0"/>
          <w:numId w:val="1001"/>
        </w:numPr>
        <w:pStyle w:val="Compact"/>
      </w:pPr>
      <w:r>
        <w:rPr>
          <w:bCs/>
          <w:b/>
        </w:rPr>
        <w:t xml:space="preserve">Food and Beverage Processing:</w:t>
      </w:r>
      <w:r>
        <w:t xml:space="preserve"> </w:t>
      </w:r>
      <w:r>
        <w:t xml:space="preserve">New Zealand’s export-driven economy relies heavily on high-quality dairy, meat, and wine products. Chemical engineers in Wellington work on pasteurization techniques, freeze-drying processes, and packaging technologies that extend shelf life without compromising the "clean green" image associated with New Zealand produce.</w:t>
      </w:r>
    </w:p>
    <w:bookmarkEnd w:id="21"/>
    <w:bookmarkStart w:id="25" w:name="X17b7b144e980ed9e5a25b77de4ca6af7b2b0c68"/>
    <w:p>
      <w:pPr>
        <w:pStyle w:val="Heading2"/>
      </w:pPr>
      <w:r>
        <w:t xml:space="preserve">Case Study Scenario: The Green Hydrogen Initiative</w:t>
      </w:r>
    </w:p>
    <w:p>
      <w:pPr>
        <w:pStyle w:val="FirstParagraph"/>
      </w:pPr>
      <w:r>
        <w:t xml:space="preserve">To illustrate the practical application of these skills, we examine a hypothetical yet realistic case study involving a major renewable energy project in Wellington. A consortium based in Lower Hutt, just south of the capital city center, is developing a pilot plant for green hydrogen production using electrolysis powered by wind energy from the Cook Strait.</w:t>
      </w:r>
    </w:p>
    <w:bookmarkStart w:id="22" w:name="the-challenge"/>
    <w:p>
      <w:pPr>
        <w:pStyle w:val="Heading3"/>
      </w:pPr>
      <w:r>
        <w:t xml:space="preserve">The Challenge</w:t>
      </w:r>
    </w:p>
    <w:p>
      <w:pPr>
        <w:pStyle w:val="FirstParagraph"/>
      </w:pPr>
      <w:r>
        <w:t xml:space="preserve">The primary challenge faced by the chemical engineering team was efficiency. Electrolysis is energy-intensive. The goal was to design an electrolyzer system that could withstand the corrosive nature of seawater-derived components and operate at peak efficiency despite fluctuating wind speeds which affect power input stability.</w:t>
      </w:r>
    </w:p>
    <w:bookmarkEnd w:id="22"/>
    <w:bookmarkStart w:id="23" w:name="the-engineering-solution"/>
    <w:p>
      <w:pPr>
        <w:pStyle w:val="Heading3"/>
      </w:pPr>
      <w:r>
        <w:t xml:space="preserve">The Engineering Solution</w:t>
      </w:r>
    </w:p>
    <w:p>
      <w:pPr>
        <w:pStyle w:val="FirstParagraph"/>
      </w:pPr>
      <w:r>
        <w:t xml:space="preserve">The chemical engineers employed advanced process control systems. They designed a hybrid storage solution where excess electricity during high-wind periods was used to produce hydrogen, which was then stored in pressure vessels. During low-wind periods, the system could draw from this buffer stock. Furthermore, they implemented a heat recovery loop, capturing waste heat from the electrolysis process to pre-heat incoming feed water for other industrial partners in the Wellington region.</w:t>
      </w:r>
    </w:p>
    <w:bookmarkEnd w:id="23"/>
    <w:bookmarkStart w:id="24" w:name="regulatory-compliance-and-safety"/>
    <w:p>
      <w:pPr>
        <w:pStyle w:val="Heading3"/>
      </w:pPr>
      <w:r>
        <w:t xml:space="preserve">Regulatory Compliance and Safety</w:t>
      </w:r>
    </w:p>
    <w:p>
      <w:pPr>
        <w:pStyle w:val="FirstParagraph"/>
      </w:pPr>
      <w:r>
        <w:t xml:space="preserve">New Zealand has strict health and safety regulations under the Health and Safety at Work Act 2015. The chemical engineers had to conduct rigorous Hazard Identification (HAZID) studies. Given Wellington’s seismic activity, all plant infrastructure was designed with earthquake-resistant mounts, a crucial consideration for storing pressurized hydrogen gas.</w:t>
      </w:r>
    </w:p>
    <w:bookmarkEnd w:id="24"/>
    <w:bookmarkEnd w:id="25"/>
    <w:bookmarkStart w:id="26" w:name="economic-and-environmental-impact"/>
    <w:p>
      <w:pPr>
        <w:pStyle w:val="Heading2"/>
      </w:pPr>
      <w:r>
        <w:t xml:space="preserve">Economic and Environmental Impact</w:t>
      </w:r>
    </w:p>
    <w:p>
      <w:pPr>
        <w:pStyle w:val="FirstParagraph"/>
      </w:pPr>
      <w:r>
        <w:t xml:space="preserve">The implementation of this project in New Zealand Wellington has several ripple effects:</w:t>
      </w:r>
    </w:p>
    <w:p>
      <w:pPr>
        <w:numPr>
          <w:ilvl w:val="0"/>
          <w:numId w:val="1002"/>
        </w:numPr>
        <w:pStyle w:val="Compact"/>
      </w:pPr>
      <w:r>
        <w:rPr>
          <w:bCs/>
          <w:b/>
        </w:rPr>
        <w:t xml:space="preserve">Economic Growth:</w:t>
      </w:r>
      <w:r>
        <w:t xml:space="preserve">The project created high-skilled jobs for local chemical engineers, reducing the brain drain to larger international markets. It also attracted foreign investment into the region’s clean tech sector.</w:t>
      </w:r>
    </w:p>
    <w:p>
      <w:pPr>
        <w:numPr>
          <w:ilvl w:val="0"/>
          <w:numId w:val="1002"/>
        </w:numPr>
        <w:pStyle w:val="Compact"/>
      </w:pPr>
      <w:r>
        <w:rPr>
          <w:bCs/>
          <w:b/>
        </w:rPr>
        <w:t xml:space="preserve">Environmental Benefits:</w:t>
      </w:r>
    </w:p>
    <w:p>
      <w:pPr>
        <w:numPr>
          <w:ilvl w:val="0"/>
          <w:numId w:val="1002"/>
        </w:numPr>
        <w:pStyle w:val="Compact"/>
      </w:pPr>
      <w:r>
        <w:rPr>
          <w:bCs/>
          <w:b/>
        </w:rPr>
        <w:t xml:space="preserve">Innovation Ecosystem:</w:t>
      </w:r>
      <w:r>
        <w:t xml:space="preserve">The success of this case study has spurred collaboration between Victoria University of Wellington’s engineering department and local industry, fostering a pipeline of future chemical engineers trained in sustainable technologies.</w:t>
      </w:r>
    </w:p>
    <w:bookmarkEnd w:id="26"/>
    <w:bookmarkStart w:id="27" w:name="skills-and-competencies-required"/>
    <w:p>
      <w:pPr>
        <w:pStyle w:val="Heading2"/>
      </w:pPr>
      <w:r>
        <w:t xml:space="preserve">Skills and Competencies Required</w:t>
      </w:r>
    </w:p>
    <w:p>
      <w:pPr>
        <w:pStyle w:val="FirstParagraph"/>
      </w:pPr>
      <w:r>
        <w:t xml:space="preserve">To succeed in New Zealand Wellington, chemical engineers must possess a specific blend of technical and soft skills:</w:t>
      </w:r>
    </w:p>
    <w:p>
      <w:pPr>
        <w:numPr>
          <w:ilvl w:val="0"/>
          <w:numId w:val="1003"/>
        </w:numPr>
        <w:pStyle w:val="Compact"/>
      </w:pPr>
      <w:r>
        <w:rPr>
          <w:bCs/>
          <w:b/>
        </w:rPr>
        <w:t xml:space="preserve">Sustainability Mindset:</w:t>
      </w:r>
      <w:r>
        <w:t xml:space="preserve">An understanding of circular economy principles is non-negotiable. Engineers must design processes that minimize waste from the outset.</w:t>
      </w:r>
    </w:p>
    <w:p>
      <w:pPr>
        <w:numPr>
          <w:ilvl w:val="0"/>
          <w:numId w:val="1003"/>
        </w:numPr>
        <w:pStyle w:val="Compact"/>
      </w:pPr>
      <w:r>
        <w:rPr>
          <w:bCs/>
          <w:b/>
        </w:rPr>
        <w:t xml:space="preserve">Cross-disciplinary Collaboration:</w:t>
      </w:r>
      <w:r>
        <w:t xml:space="preserve">The ability to work with mechanical engineers, data scientists, and policy makers is essential. Modern chemical engineering in Wellington often involves integrating digital twin technologies for process simulation.</w:t>
      </w:r>
    </w:p>
    <w:p>
      <w:pPr>
        <w:numPr>
          <w:ilvl w:val="0"/>
          <w:numId w:val="1003"/>
        </w:numPr>
        <w:pStyle w:val="Compact"/>
      </w:pPr>
      <w:r>
        <w:rPr>
          <w:bCs/>
          <w:b/>
        </w:rPr>
        <w:t xml:space="preserve">Cultural Competence:</w:t>
      </w:r>
      <w:r>
        <w:t xml:space="preserve">Understanding Te Ao Māori (the Māori world view) and the concept of Kaitiakitanga (guardianship of the environment) is increasingly important. Many projects must engage with local iwi (tribes), requiring engineers to communicate technical concepts in a way that respects cultural values regarding land and water.</w:t>
      </w:r>
    </w:p>
    <w:p>
      <w:pPr>
        <w:numPr>
          <w:ilvl w:val="0"/>
          <w:numId w:val="1003"/>
        </w:numPr>
        <w:pStyle w:val="Compact"/>
      </w:pPr>
      <w:r>
        <w:rPr>
          <w:bCs/>
          <w:b/>
        </w:rPr>
        <w:t xml:space="preserve">Adaptability:</w:t>
      </w:r>
      <w:r>
        <w:t xml:space="preserve">The ability to pivot between sectors—for instance, moving from pharmaceuticals to food processing—due to the relatively small size of the domestic market in New Zealand.</w:t>
      </w:r>
    </w:p>
    <w:bookmarkEnd w:id="27"/>
    <w:bookmarkStart w:id="29" w:name="conclusion"/>
    <w:p>
      <w:pPr>
        <w:pStyle w:val="Heading2"/>
      </w:pPr>
      <w:r>
        <w:t xml:space="preserve">Conclusion</w:t>
      </w:r>
    </w:p>
    <w:p>
      <w:pPr>
        <w:pStyle w:val="FirstParagraph"/>
      </w:pPr>
      <w:r>
        <w:t xml:space="preserve">The case of the chemical engineer in New Zealand Wellington highlights a shift from traditional heavy industry towards high-value, sustainable innovation. The role has evolved into one that is deeply integrated with environmental protection and community engagement. As Wellington continues to grow as a center for clean technology, chemical engineers will remain at the forefront of this transformation.</w:t>
      </w:r>
    </w:p>
    <w:p>
      <w:pPr>
        <w:pStyle w:val="BodyText"/>
      </w:pPr>
      <w:r>
        <w:t xml:space="preserve">The challenges posed by the unique geography of New Zealand—seismic risks, marine proximity, and strong winds—are not merely obstacles but drivers of innovation. The solutions developed by chemical engineers in this region are not only relevant locally but offer valuable insights for other coastal and island nations facing similar environmental constraints.</w:t>
      </w:r>
    </w:p>
    <w:bookmarkStart w:id="28" w:name="key-takeaway"/>
    <w:p>
      <w:pPr>
        <w:pStyle w:val="Heading3"/>
      </w:pPr>
      <w:r>
        <w:t xml:space="preserve">Key Takeaway</w:t>
      </w:r>
    </w:p>
    <w:p>
      <w:pPr>
        <w:pStyle w:val="FirstParagraph"/>
      </w:pPr>
      <w:r>
        <w:t xml:space="preserve">In New Zealand Wellington, the Chemical Engineer is no longer just a builder of plants; they are architects of sustainability, balancing economic viability with rigorous environmental stewardship in one of the world’s most unique geographies.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Chemical Engineering in New Zealand Wellington</dc:title>
  <dc:creator/>
  <dc:language>en</dc:language>
  <cp:keywords/>
  <dcterms:created xsi:type="dcterms:W3CDTF">2026-07-29T16:42:12Z</dcterms:created>
  <dcterms:modified xsi:type="dcterms:W3CDTF">2026-07-29T16:42:12Z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