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Sustainable</w:t>
      </w:r>
      <w:r>
        <w:t xml:space="preserve"> </w:t>
      </w:r>
      <w:r>
        <w:t xml:space="preserve">Water</w:t>
      </w:r>
      <w:r>
        <w:t xml:space="preserve"> </w:t>
      </w:r>
      <w:r>
        <w:t xml:space="preserve">Treatment</w:t>
      </w:r>
      <w:r>
        <w:t xml:space="preserve"> </w:t>
      </w:r>
      <w:r>
        <w:t xml:space="preserve">Solutions</w:t>
      </w:r>
      <w:r>
        <w:t xml:space="preserve"> </w:t>
      </w:r>
      <w:r>
        <w:t xml:space="preserve">for</w:t>
      </w:r>
      <w:r>
        <w:t xml:space="preserve"> </w:t>
      </w:r>
      <w:r>
        <w:t xml:space="preserve">Urban</w:t>
      </w:r>
      <w:r>
        <w:t xml:space="preserve"> </w:t>
      </w:r>
      <w:r>
        <w:t xml:space="preserve">Expansion</w:t>
      </w:r>
      <w:r>
        <w:t xml:space="preserve"> </w:t>
      </w:r>
      <w:r>
        <w:t xml:space="preserve">in</w:t>
      </w:r>
      <w:r>
        <w:t xml:space="preserve"> </w:t>
      </w:r>
      <w:r>
        <w:t xml:space="preserve">Nigeria,</w:t>
      </w:r>
      <w:r>
        <w:t xml:space="preserve"> </w:t>
      </w:r>
      <w:r>
        <w:t xml:space="preserve">Lagos</w:t>
      </w:r>
    </w:p>
    <w:bookmarkStart w:id="32" w:name="Xf4b0d4367c26b191709d98f952aa5b683ca4f99"/>
    <w:p>
      <w:pPr>
        <w:pStyle w:val="Heading1"/>
      </w:pPr>
      <w:r>
        <w:t xml:space="preserve">Case Study: Strategic Implementation of Sustainable Water Treatment Solutions for Urban Expansion in Nigeria, Lagos</w:t>
      </w:r>
    </w:p>
    <w:p>
      <w:pPr>
        <w:pStyle w:val="FirstParagraph"/>
      </w:pPr>
      <w:r>
        <w:rPr>
          <w:bCs/>
          <w:b/>
        </w:rPr>
        <w:t xml:space="preserve">Date:</w:t>
      </w:r>
      <w:r>
        <w:t xml:space="preserve"> </w:t>
      </w:r>
      <w:r>
        <w:t xml:space="preserve">October 2023</w:t>
      </w:r>
      <w:r>
        <w:br/>
      </w:r>
      <w:r>
        <w:rPr>
          <w:bCs/>
          <w:b/>
        </w:rPr>
        <w:t xml:space="preserve">Status:</w:t>
      </w:r>
      <w:r>
        <w:br/>
      </w:r>
      <w:r>
        <w:t xml:space="preserve">This document outlines the technical and strategic challenges faced by a Chemical Engineer tasked with designing a scalable water purification system for the rapidly expanding urban density of Lagos, Nigeria. It highlights the critical intersection of chemical engineering principles, infrastructure development, and socio-economic factors in West Africa’s largest metropolitan area.</w:t>
      </w:r>
    </w:p>
    <w:bookmarkStart w:id="20" w:name="introduction"/>
    <w:p>
      <w:pPr>
        <w:pStyle w:val="Heading2"/>
      </w:pPr>
      <w:r>
        <w:t xml:space="preserve">1. Introduction</w:t>
      </w:r>
    </w:p>
    <w:p>
      <w:pPr>
        <w:pStyle w:val="FirstParagraph"/>
      </w:pPr>
      <w:r>
        <w:t xml:space="preserve">Lagos, Nigeria,</w:t>
      </w:r>
      <w:r>
        <w:br/>
      </w:r>
      <w:r>
        <w:t xml:space="preserve">is a city defined by its dynamism and its challenges. As the commercial hub of Nigeria</w:t>
      </w:r>
      <w:r>
        <w:br/>
      </w:r>
      <w:r>
        <w:t xml:space="preserve">and one of the fastest-growing cities in the world, Lagos faces immense pressure on its infrastructure. Among these pressures, access to clean water is paramount. The city’s rapid urbanization has outpaced municipal water supply capabilities, leaving millions dependent on private boreholes and unreliable public systems that often suffer from contamination due to industrial runoff and poor sanitation.</w:t>
      </w:r>
    </w:p>
    <w:p>
      <w:pPr>
        <w:pStyle w:val="BodyText"/>
      </w:pPr>
      <w:r>
        <w:t xml:space="preserve">In this context, the role of a</w:t>
      </w:r>
      <w:r>
        <w:t xml:space="preserve"> </w:t>
      </w:r>
      <w:r>
        <w:rPr>
          <w:bCs/>
          <w:b/>
        </w:rPr>
        <w:t xml:space="preserve">Chemical Engineer</w:t>
      </w:r>
      <w:r>
        <w:br/>
      </w:r>
      <w:r>
        <w:t xml:space="preserve">becomes pivotal. This case study examines the project "AquaPure Lagos," an initiative aimed at deploying modular, chemical-based water treatment units in high-density residential areas such as Ikeja and Surulere. The objective was not merely to filter water, but to create a sustainable system that could withstand the unique environmental and logistical constraints of</w:t>
      </w:r>
      <w:r>
        <w:t xml:space="preserve"> </w:t>
      </w:r>
      <w:r>
        <w:rPr>
          <w:bCs/>
          <w:b/>
        </w:rPr>
        <w:t xml:space="preserve">Nigeria</w:t>
      </w:r>
      <w:r>
        <w:br/>
      </w:r>
      <w:r>
        <w:rPr>
          <w:bCs/>
          <w:b/>
        </w:rPr>
        <w:t xml:space="preserve">Lagos</w:t>
      </w:r>
      <w:r>
        <w:t xml:space="preserve">.</w:t>
      </w:r>
    </w:p>
    <w:bookmarkEnd w:id="20"/>
    <w:bookmarkStart w:id="21" w:name="problem-statement"/>
    <w:p>
      <w:pPr>
        <w:pStyle w:val="Heading2"/>
      </w:pPr>
      <w:r>
        <w:t xml:space="preserve">2. Problem Statement</w:t>
      </w:r>
    </w:p>
    <w:p>
      <w:pPr>
        <w:pStyle w:val="FirstParagraph"/>
      </w:pPr>
      <w:r>
        <w:t xml:space="preserve">The primary challenge identified in Lagos is the dual threat of microbial contamination and heavy metal toxicity. Historical data from local health ministries indicate high rates of waterborne diseases, including cholera and typhoid, linked to untreated surface water sources common in informal settlements. Furthermore, industrial activities near the lagoon systems have introduced lead, arsenic, and mercury into local water tables.</w:t>
      </w:r>
    </w:p>
    <w:p>
      <w:pPr>
        <w:pStyle w:val="BodyText"/>
      </w:pPr>
      <w:r>
        <w:t xml:space="preserve">The existing infrastructure is fragmented. Large-scale desalination or centralized treatment plants are energy-intensive and difficult to maintain given frequent power fluctuations in the region. Therefore, a decentralized approach was required—one that leverages chemical engineering innovations to provide immediate, reliable results without excessive capital expenditure.</w:t>
      </w:r>
    </w:p>
    <w:bookmarkEnd w:id="21"/>
    <w:bookmarkStart w:id="24" w:name="the-role-of-the-chemical-engineer"/>
    <w:p>
      <w:pPr>
        <w:pStyle w:val="Heading2"/>
      </w:pPr>
      <w:r>
        <w:t xml:space="preserve">3. The Role of the Chemical Engineer</w:t>
      </w:r>
    </w:p>
    <w:p>
      <w:pPr>
        <w:pStyle w:val="FirstParagraph"/>
      </w:pPr>
      <w:r>
        <w:t xml:space="preserve">The core responsibility fell to a team of Chemical Engineers who were tasked with selecting and optimizing treatment technologies suitable for the local context. Their role extended beyond theoretical design; it involved rigorous field testing, supply chain management, and community engagement.</w:t>
      </w:r>
    </w:p>
    <w:bookmarkStart w:id="22" w:name="technology-selection"/>
    <w:p>
      <w:pPr>
        <w:pStyle w:val="Heading3"/>
      </w:pPr>
      <w:r>
        <w:t xml:space="preserve">3.1 Technology Selection</w:t>
      </w:r>
    </w:p>
    <w:p>
      <w:pPr>
        <w:pStyle w:val="FirstParagraph"/>
      </w:pPr>
      <w:r>
        <w:t xml:space="preserve">The engineering team evaluated several options: Reverse Osmosis (RO), Ultraviolet (UV) treatment, and Chemical Coagulation-Flocculation. While RO is effective, it produces significant wastewater and requires high pressure, leading to high energy costs unsuitable for the grid instability in Lagos. UV treatment lacks efficacy against chemical contaminants. Consequently, the team opted for a hybrid approach combining</w:t>
      </w:r>
      <w:r>
        <w:t xml:space="preserve"> </w:t>
      </w:r>
      <w:r>
        <w:rPr>
          <w:bCs/>
          <w:b/>
        </w:rPr>
        <w:t xml:space="preserve">Advanced Oxidation Processes (AOP)</w:t>
      </w:r>
      <w:r>
        <w:t xml:space="preserve"> </w:t>
      </w:r>
      <w:r>
        <w:t xml:space="preserve">with granular activated carbon filtration.</w:t>
      </w:r>
    </w:p>
    <w:bookmarkEnd w:id="22"/>
    <w:bookmarkStart w:id="23" w:name="process-optimization"/>
    <w:p>
      <w:pPr>
        <w:pStyle w:val="Heading3"/>
      </w:pPr>
      <w:r>
        <w:t xml:space="preserve">3.2 Process Optimization</w:t>
      </w:r>
    </w:p>
    <w:p>
      <w:pPr>
        <w:pStyle w:val="FirstParagraph"/>
      </w:pPr>
      <w:r>
        <w:br/>
      </w:r>
    </w:p>
    <w:p>
      <w:pPr>
        <w:pStyle w:val="BodyText"/>
      </w:pPr>
      <w:r>
        <w:t xml:space="preserve">The Chemical Engineer designed a process flow that utilized locally sourced coagulants, such as Moringa oleifera seeds, which have natural flocculating properties. This reduced the reliance on imported chemicals like alum and polymerized aluminum chloride, lowering costs and supporting local agriculture. The design also incorporated solar-powered pumps to mitigate energy dependency.</w:t>
      </w:r>
    </w:p>
    <w:bookmarkEnd w:id="23"/>
    <w:bookmarkEnd w:id="24"/>
    <w:bookmarkStart w:id="28" w:name="X2b484ceb0900339bd97f5b6dc790f83032461b9"/>
    <w:p>
      <w:pPr>
        <w:pStyle w:val="Heading2"/>
      </w:pPr>
      <w:r>
        <w:t xml:space="preserve">4. Implementation Challenges in Nigeria, Lagos</w:t>
      </w:r>
    </w:p>
    <w:p>
      <w:pPr>
        <w:pStyle w:val="FirstParagraph"/>
      </w:pPr>
      <w:r>
        <w:br/>
      </w:r>
    </w:p>
    <w:p>
      <w:pPr>
        <w:pStyle w:val="BodyText"/>
      </w:pPr>
      <w:r>
        <w:t xml:space="preserve">The transition from laboratory models to full-scale implementation in the bustling environment of Lagos presented unique hurdles.</w:t>
      </w:r>
    </w:p>
    <w:bookmarkStart w:id="25" w:name="logistics-and-supply-chain"/>
    <w:p>
      <w:pPr>
        <w:pStyle w:val="Heading3"/>
      </w:pPr>
      <w:r>
        <w:t xml:space="preserve">4.1 Logistics and Supply Chain</w:t>
      </w:r>
    </w:p>
    <w:p>
      <w:pPr>
        <w:pStyle w:val="FirstParagraph"/>
      </w:pPr>
      <w:r>
        <w:br/>
      </w:r>
    </w:p>
    <w:p>
      <w:pPr>
        <w:pStyle w:val="BodyText"/>
      </w:pPr>
      <w:r>
        <w:t xml:space="preserve">Traffic congestion on major arteries like the Third Mainland Bridge delayed equipment delivery significantly. Furthermore, importing specialized membrane filters faced customs bottlenecks at the Apapa port. The Chemical Engineer had to redesign systems to use more robust, easily replaceable components that could be sourced or fabricated locally.</w:t>
      </w:r>
    </w:p>
    <w:bookmarkEnd w:id="25"/>
    <w:bookmarkStart w:id="26" w:name="cultural-and-social-acceptance"/>
    <w:p>
      <w:pPr>
        <w:pStyle w:val="Heading3"/>
      </w:pPr>
      <w:r>
        <w:t xml:space="preserve">4.2 Cultural and Social Acceptance</w:t>
      </w:r>
    </w:p>
    <w:p>
      <w:pPr>
        <w:pStyle w:val="FirstParagraph"/>
      </w:pPr>
      <w:r>
        <w:br/>
      </w:r>
    </w:p>
    <w:p>
      <w:pPr>
        <w:pStyle w:val="BodyText"/>
      </w:pPr>
      <w:r>
        <w:t xml:space="preserve">Trust was a significant barrier. Residents were skeptical of new technology introduced by external entities. The engineering team had to work closely with community leaders to educate the public on the safety and benefits of chemical treatment processes, specifically addressing concerns about residual chemical tastes or odors.</w:t>
      </w:r>
    </w:p>
    <w:bookmarkEnd w:id="26"/>
    <w:bookmarkStart w:id="27" w:name="environmental-regulations"/>
    <w:p>
      <w:pPr>
        <w:pStyle w:val="Heading3"/>
      </w:pPr>
      <w:r>
        <w:t xml:space="preserve">4.3 Environmental Regulations</w:t>
      </w:r>
    </w:p>
    <w:p>
      <w:pPr>
        <w:pStyle w:val="FirstParagraph"/>
      </w:pPr>
      <w:r>
        <w:br/>
      </w:r>
    </w:p>
    <w:p>
      <w:pPr>
        <w:pStyle w:val="BodyText"/>
      </w:pPr>
      <w:r>
        <w:t xml:space="preserve">Nigeria has stringent environmental laws enforced by the Federal Ministry of Environment. The Chemical Engineer had to ensure that the brine waste from any desalination pre-treatment stages was disposed of correctly to prevent further pollution of Lagos’s sensitive lagoon ecosystem.</w:t>
      </w:r>
    </w:p>
    <w:bookmarkEnd w:id="27"/>
    <w:bookmarkEnd w:id="28"/>
    <w:bookmarkStart w:id="29" w:name="results-and-impact"/>
    <w:p>
      <w:pPr>
        <w:pStyle w:val="Heading2"/>
      </w:pPr>
      <w:r>
        <w:t xml:space="preserve">5. Results and Impact</w:t>
      </w:r>
    </w:p>
    <w:p>
      <w:pPr>
        <w:pStyle w:val="FirstParagraph"/>
      </w:pPr>
      <w:r>
        <w:br/>
      </w:r>
    </w:p>
    <w:p>
      <w:pPr>
        <w:pStyle w:val="BodyText"/>
      </w:pPr>
      <w:r>
        <w:t xml:space="preserve">After a six-month pilot program in Surulere, the results were promising:</w:t>
      </w:r>
    </w:p>
    <w:p>
      <w:pPr>
        <w:numPr>
          <w:ilvl w:val="0"/>
          <w:numId w:val="1001"/>
        </w:numPr>
        <w:pStyle w:val="Compact"/>
      </w:pPr>
      <w:r>
        <w:rPr>
          <w:bCs/>
          <w:b/>
        </w:rPr>
        <w:t xml:space="preserve">Turbidity Reduction:</w:t>
      </w:r>
      <w:r>
        <w:t xml:space="preserve">The system reduced turbidity by 98%, meeting WHO standards for drinking water.</w:t>
      </w:r>
    </w:p>
    <w:p>
      <w:pPr>
        <w:numPr>
          <w:ilvl w:val="0"/>
          <w:numId w:val="1001"/>
        </w:numPr>
        <w:pStyle w:val="Compact"/>
      </w:pPr>
      <w:r>
        <w:rPr>
          <w:bCs/>
          <w:b/>
        </w:rPr>
        <w:t xml:space="preserve">Disease Reduction:</w:t>
      </w:r>
      <w:r>
        <w:t xml:space="preserve">A preliminary survey showed a 40% drop in reported cases of cholera and dysentery in the pilot neighborhood.</w:t>
      </w:r>
    </w:p>
    <w:p>
      <w:pPr>
        <w:pStyle w:val="FirstParagraph"/>
      </w:pPr>
      <w:r>
        <w:br/>
      </w:r>
      <w:r>
        <w:rPr>
          <w:bCs/>
          <w:b/>
        </w:rPr>
        <w:t xml:space="preserve">Cost Efficiency:</w:t>
      </w:r>
      <w:r>
        <w:t xml:space="preserve">Operational costs were reduced by 30% compared to traditional diesel-generated treatment plants, thanks to the solar integration and local material sourcing.</w:t>
      </w:r>
    </w:p>
    <w:p>
      <w:pPr>
        <w:pStyle w:val="BodyText"/>
      </w:pPr>
      <w:r>
        <w:br/>
      </w:r>
    </w:p>
    <w:bookmarkEnd w:id="29"/>
    <w:bookmarkStart w:id="30" w:name="lessons-learned"/>
    <w:p>
      <w:pPr>
        <w:pStyle w:val="Heading2"/>
      </w:pPr>
      <w:r>
        <w:t xml:space="preserve">6. Lessons Learned</w:t>
      </w:r>
    </w:p>
    <w:p>
      <w:pPr>
        <w:pStyle w:val="FirstParagraph"/>
      </w:pPr>
      <w:r>
        <w:br/>
      </w:r>
    </w:p>
    <w:p>
      <w:pPr>
        <w:pStyle w:val="BodyText"/>
      </w:pPr>
      <w:r>
        <w:t xml:space="preserve">This case study underscores that effective engineering in Lagos cannot be purely technical. It must be holistic. The Chemical Engineer’s role expanded to include logistics manager, community liaison, and environmental compliance officer.</w:t>
      </w:r>
    </w:p>
    <w:p>
      <w:pPr>
        <w:numPr>
          <w:ilvl w:val="0"/>
          <w:numId w:val="1002"/>
        </w:numPr>
        <w:pStyle w:val="Compact"/>
      </w:pPr>
      <w:r>
        <w:rPr>
          <w:bCs/>
          <w:b/>
        </w:rPr>
        <w:t xml:space="preserve">Local Sourcing:</w:t>
      </w:r>
      <w:r>
        <w:t xml:space="preserve">Relying on local materials (like Moringa) enhances sustainability and economic integration.</w:t>
      </w:r>
    </w:p>
    <w:p>
      <w:pPr>
        <w:pStyle w:val="FirstParagraph"/>
      </w:pPr>
      <w:r>
        <w:br/>
      </w:r>
      <w:r>
        <w:rPr>
          <w:bCs/>
          <w:b/>
        </w:rPr>
        <w:t xml:space="preserve">Maintainability:</w:t>
      </w:r>
      <w:r>
        <w:t xml:space="preserve">Simplicity in design is crucial for long-term success in areas with limited technical support infrastructure.</w:t>
      </w:r>
    </w:p>
    <w:p>
      <w:pPr>
        <w:pStyle w:val="BodyText"/>
      </w:pPr>
      <w:r>
        <w:br/>
      </w:r>
    </w:p>
    <w:bookmarkEnd w:id="30"/>
    <w:bookmarkStart w:id="31" w:name="conclusion"/>
    <w:p>
      <w:pPr>
        <w:pStyle w:val="Heading2"/>
      </w:pPr>
      <w:r>
        <w:t xml:space="preserve">7. Conclusion</w:t>
      </w:r>
    </w:p>
    <w:p>
      <w:pPr>
        <w:pStyle w:val="FirstParagraph"/>
      </w:pPr>
      <w:r>
        <w:br/>
      </w:r>
    </w:p>
    <w:p>
      <w:pPr>
        <w:pStyle w:val="BodyText"/>
      </w:pPr>
      <w:r>
        <w:t xml:space="preserve">The successful deployment of sustainable water treatment solutions in Lagos demonstrates the critical importance of adaptive engineering. By tailoring chemical processes to the specific infrastructural, economic, and social realities of Nigeria’s largest city, engineers can deliver life-saving improvements. This case study serves as a blueprint for future infrastructure projects in similar urban environments across West Africa.</w:t>
      </w:r>
    </w:p>
    <w:p>
      <w:pPr>
        <w:pStyle w:val="BodyText"/>
      </w:pPr>
      <w:r>
        <w:t xml:space="preserve">As Lagos continues to grow, the integration of advanced Chemical Engineering principles will remain essential for ensuring public health and environmental sustainability. The work done here highlights that while the challenges in Nigeria are immense, they are not insurmountable when approached with innovation, local collaboration, and rigorous scientific methodology.</w:t>
      </w:r>
    </w:p>
    <w:p>
      <w:pPr>
        <w:pStyle w:val="BodyText"/>
      </w:pPr>
      <w:r>
        <w:rPr>
          <w:iCs/>
          <w:i/>
        </w:rPr>
        <w:t xml:space="preserve">This document is intended for stakeholders in urban planning, public health officials in Lagos State Government</w:t>
      </w:r>
      <w:r>
        <w:br/>
      </w:r>
      <w:r>
        <w:rPr>
          <w:iCs/>
          <w:i/>
        </w:rPr>
        <w:t xml:space="preserve">,</w:t>
      </w:r>
      <w:r>
        <w:br/>
      </w:r>
      <w:r>
        <w:rPr>
          <w:iCs/>
          <w:i/>
        </w:rPr>
        <w:t xml:space="preserve">and international development partners interested in infrastructure projects across Nigeria.</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Sustainable Water Treatment Solutions for Urban Expansion in Nigeria, Lagos</dc:title>
  <dc:creator/>
  <cp:keywords/>
  <dcterms:created xsi:type="dcterms:W3CDTF">2026-07-29T03:30:40Z</dcterms:created>
  <dcterms:modified xsi:type="dcterms:W3CDTF">2026-07-29T03:30:40Z</dcterms:modified>
</cp:coreProperties>
</file>

<file path=docProps/custom.xml><?xml version="1.0" encoding="utf-8"?>
<Properties xmlns="http://schemas.openxmlformats.org/officeDocument/2006/custom-properties" xmlns:vt="http://schemas.openxmlformats.org/officeDocument/2006/docPropsVTypes"/>
</file>