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fa4ebb46154c2d36289dd10543e83f3549a70a9"/>
    <w:p>
      <w:pPr>
        <w:pStyle w:val="Heading1"/>
      </w:pPr>
      <w:r>
        <w:t xml:space="preserve">Case Study Strategic Integration of Chemical Engineering in the Johannesburg Industrial Landscape</w:t>
      </w:r>
    </w:p>
    <w:p>
      <w:pPr>
        <w:pStyle w:val="FirstParagraph"/>
      </w:pPr>
      <w:r>
        <w:rPr>
          <w:bCs/>
          <w:b/>
        </w:rPr>
        <w:t xml:space="preserve">Date:</w:t>
      </w:r>
      <w:r>
        <w:t xml:space="preserve"> </w:t>
      </w:r>
      <w:r>
        <w:t xml:space="preserve">October 26, 2023</w:t>
      </w:r>
      <w:r>
        <w:br/>
      </w:r>
      <w:r>
        <w:rPr>
          <w:bCs/>
          <w:b/>
        </w:rPr>
        <w:t xml:space="preserve">Location:</w:t>
      </w:r>
    </w:p>
    <w:bookmarkStart w:id="20" w:name="executive-summary"/>
    <w:p>
      <w:pPr>
        <w:pStyle w:val="Heading3"/>
      </w:pPr>
      <w:r>
        <w:t xml:space="preserve">Executive Summary</w:t>
      </w:r>
    </w:p>
    <w:p>
      <w:pPr>
        <w:pStyle w:val="FirstParagraph"/>
      </w:pPr>
      <w:r>
        <w:t xml:space="preserve">This Case Study explores the critical function of a Chemical Engineer within the dynamic industrial environment of South Africa, specifically focusing on the economic and logistical hub of Johannesburg. As this region undergoes significant transformation towards sustainable energy sources, improved water security, and advanced manufacturing processes, the expertise required from a Chemical Engineer has evolved. This document analyzes how specialized engineering solutions are being deployed to address local challenges in gold refining effluent treatment and municipal water purification.</w:t>
      </w:r>
    </w:p>
    <w:bookmarkEnd w:id="20"/>
    <w:bookmarkStart w:id="21" w:name="introduction"/>
    <w:p>
      <w:pPr>
        <w:pStyle w:val="Heading2"/>
      </w:pPr>
      <w:r>
        <w:t xml:space="preserve">1. Introduction</w:t>
      </w:r>
    </w:p>
    <w:p>
      <w:pPr>
        <w:pStyle w:val="FirstParagraph"/>
      </w:pPr>
      <w:r>
        <w:t xml:space="preserve">Johannesburg stands as the economic heart of South Africa, driving nearly one-fifth of the country’s GDP. Historically anchored by mining, particularly gold extraction, the city has diversified into finance, services, manufacturing, and logistics. However this industrial heritage presents unique engineering challenges regarding environmental sustainability and resource efficiency It is within this complex matrix that a Chemical Engineer plays a pivotal role not merely as a technical operator but as an innovator who bridges the gap between raw material processing and environmental stewardship.</w:t>
      </w:r>
    </w:p>
    <w:p>
      <w:pPr>
        <w:pStyle w:val="BodyText"/>
      </w:pPr>
      <w:r>
        <w:t xml:space="preserve">The primary objective of this Case Study is to demonstrate how advanced chemical engineering principles are applied in South Africa, Johannesburg to solve pressing issues related to water scarcity, energy transition, and industrial waste management. By examining specific operational scenarios we illustrate the tangible impact of engineering expertise on both corporate profitability and societal well-being.</w:t>
      </w:r>
    </w:p>
    <w:bookmarkEnd w:id="21"/>
    <w:bookmarkStart w:id="22" w:name="X8e7264f3d283441e7aef9efa1b6cb8715be1f93"/>
    <w:p>
      <w:pPr>
        <w:pStyle w:val="Heading2"/>
      </w:pPr>
      <w:r>
        <w:t xml:space="preserve">2. Contextual Background: The Johannesburg Industrial Ecosystem</w:t>
      </w:r>
    </w:p>
    <w:p>
      <w:pPr>
        <w:pStyle w:val="FirstParagraph"/>
      </w:pPr>
      <w:r>
        <w:t xml:space="preserve">To understand the necessity of a Chemical Engineer in this region one must first appreciate the specific constraints of South Africa, Johannesburg. The city faces two major systemic pressures:</w:t>
      </w:r>
    </w:p>
    <w:p>
      <w:pPr>
        <w:pStyle w:val="BodyText"/>
      </w:pPr>
      <w:r>
        <w:rPr>
          <w:bCs/>
          <w:b/>
        </w:rPr>
        <w:t xml:space="preserve">Water Stress:Legacy Mining Pollution:</w:t>
      </w:r>
      <w:r>
        <w:t xml:space="preserve">The Witwatersrand Basin contains vast tailings dams left over from decades of gold mining. These tailings contain hazardous heavy metals including uranium and arsenic which can leach into groundwater if not properly managed requiring sophisticated chemical stabilization techniques.</w:t>
      </w:r>
    </w:p>
    <w:p>
      <w:pPr>
        <w:pStyle w:val="BodyText"/>
      </w:pPr>
      <w:r>
        <w:t xml:space="preserve">In response to these challenges, industries in South Africa Johannesburg are increasingly turning to modern Chemical Engineers who possess the dual capability of optimizing production processes while ensuring strict compliance with environmental regulations.</w:t>
      </w:r>
    </w:p>
    <w:bookmarkEnd w:id="22"/>
    <w:bookmarkStart w:id="26" w:name="X9f4ff77db584b597391d0cca1fa67e71bff5d28"/>
    <w:p>
      <w:pPr>
        <w:pStyle w:val="Heading2"/>
      </w:pPr>
      <w:r>
        <w:t xml:space="preserve">3. Case Scenario 1: Advanced Water Reclamation in Industrial Parks</w:t>
      </w:r>
    </w:p>
    <w:p>
      <w:pPr>
        <w:pStyle w:val="FirstParagraph"/>
      </w:pPr>
      <w:r>
        <w:t xml:space="preserve">A prominent manufacturing hub situated on the outskirts of Johannesburg recently faced a crisis due to fluctuating municipal water supply costs and reliability issues The facility produces pharmaceutical intermediates requiring high-purity water for processing. Traditional methods of purchasing treated municipal water proved unsustainable both financially and logistically.</w:t>
      </w:r>
    </w:p>
    <w:bookmarkStart w:id="23" w:name="the-intervention"/>
    <w:p>
      <w:pPr>
        <w:pStyle w:val="Heading3"/>
      </w:pPr>
      <w:r>
        <w:t xml:space="preserve">The Intervention</w:t>
      </w:r>
    </w:p>
    <w:p>
      <w:pPr>
        <w:pStyle w:val="FirstParagraph"/>
      </w:pPr>
      <w:r>
        <w:t xml:space="preserve">A team led by a Senior Chemical Engineer designed an integrated Membrane Bioreactor (MBR) system coupled with Reverse Osmosis (RO) technology. The core innovation lay in the pretreatment stage where specific coagulants were selected based on real-time water quality analysis of the incoming wastewater.</w:t>
      </w:r>
    </w:p>
    <w:bookmarkEnd w:id="23"/>
    <w:bookmarkStart w:id="24" w:name="technical-implementation"/>
    <w:p>
      <w:pPr>
        <w:pStyle w:val="Heading3"/>
      </w:pPr>
      <w:r>
        <w:t xml:space="preserve">Technical Implementation</w:t>
      </w:r>
    </w:p>
    <w:p>
      <w:pPr>
        <w:pStyle w:val="FirstParagraph"/>
      </w:pPr>
      <w:r>
        <w:rPr>
          <w:bCs/>
          <w:b/>
        </w:rPr>
        <w:t xml:space="preserve">Process Design:</w:t>
      </w:r>
      <w:r>
        <w:t xml:space="preserve">The Chemical Engineer utilized computational fluid dynamics (CFD) to model flow rates through membrane modules ensuring minimal fouling and maximum throughput.</w:t>
      </w:r>
      <w:r>
        <w:rPr>
          <w:bCs/>
          <w:b/>
        </w:rPr>
        <w:t xml:space="preserve">Catalytic Oxidation:</w:t>
      </w:r>
      <w:r>
        <w:t xml:space="preserve">To remove organic contaminants that standard filtration could not capture, the engineer implemented Advanced Oxidation Processes (AOPs) using ozone and ultraviolet light. This step is crucial for breaking down complex pharmaceutical residues.</w:t>
      </w:r>
    </w:p>
    <w:bookmarkEnd w:id="24"/>
    <w:bookmarkStart w:id="25" w:name="outcomes"/>
    <w:p>
      <w:pPr>
        <w:pStyle w:val="Heading3"/>
      </w:pPr>
      <w:r>
        <w:t xml:space="preserve">Outcomes</w:t>
      </w:r>
    </w:p>
    <w:p>
      <w:pPr>
        <w:pStyle w:val="FirstParagraph"/>
      </w:pPr>
      <w:r>
        <w:t xml:space="preserve">The project resulted in a 40% reduction in freshwater intake and a significant decrease in wastewater discharge fees. More importantly it enhanced the company’s ESG (Environmental, Social, and Governance) rating attracting international investors who prioritize sustainable operations in South Africa Johannesburg.</w:t>
      </w:r>
    </w:p>
    <w:bookmarkEnd w:id="25"/>
    <w:bookmarkEnd w:id="26"/>
    <w:bookmarkStart w:id="30" w:name="X4d9e27cee5d57c2b219166569f38eb538dcdc63"/>
    <w:p>
      <w:pPr>
        <w:pStyle w:val="Heading2"/>
      </w:pPr>
      <w:r>
        <w:t xml:space="preserve">4. Case Scenario 2: Stabilization of Mining Tailings</w:t>
      </w:r>
    </w:p>
    <w:p>
      <w:pPr>
        <w:pStyle w:val="FirstParagraph"/>
      </w:pPr>
      <w:r>
        <w:t xml:space="preserve">In another critical instance a mining conglomerate operating within the greater Johannesburg metropolitan area sought to rehabilitate old gold tailings sites that had become environmental liabilities. The goal was to extract residual precious metals while neutralizing toxic elements.</w:t>
      </w:r>
    </w:p>
    <w:bookmarkStart w:id="27" w:name="the-intervention-1"/>
    <w:p>
      <w:pPr>
        <w:pStyle w:val="Heading3"/>
      </w:pPr>
      <w:r>
        <w:t xml:space="preserve">The Intervention</w:t>
      </w:r>
    </w:p>
    <w:p>
      <w:pPr>
        <w:pStyle w:val="FirstParagraph"/>
      </w:pPr>
      <w:r>
        <w:t xml:space="preserve">A Chemical Engineer specializing in hydrometallurgy was engaged to redesign the leaching process. Traditional cyanide leaching, while effective posed severe environmental risks and regulatory hurdles in modern South Africa Johannesburg contexts.</w:t>
      </w:r>
    </w:p>
    <w:bookmarkEnd w:id="27"/>
    <w:bookmarkStart w:id="28" w:name="X874f29cab3b17fe47227357d91f286139c5de5f"/>
    <w:p>
      <w:pPr>
        <w:pStyle w:val="Heading3"/>
      </w:pPr>
      <w:r>
        <w:t xml:space="preserve">Technical Implementation</w:t>
      </w:r>
      <w:r>
        <w:rPr>
          <w:bCs/>
          <w:b/>
        </w:rPr>
        <w:t xml:space="preserve">Cyanide-Free Leaching:</w:t>
      </w:r>
      <w:r>
        <w:rPr>
          <w:bCs/>
          <w:b/>
          <w:bCs/>
          <w:b/>
        </w:rPr>
        <w:t xml:space="preserve">Tailings Drying and Stabilization:</w:t>
      </w:r>
      <w:r>
        <w:rPr>
          <w:bCs/>
          <w:b/>
        </w:rPr>
        <w:t xml:space="preserve">Post-extraction the remaining slurry was treated with polymer flocculants to accelerate settling followed by cementitious stabilization for long-term storage preventing dust generation and metal leaching.</w:t>
      </w:r>
    </w:p>
    <w:bookmarkEnd w:id="28"/>
    <w:bookmarkStart w:id="29" w:name="outcomes-1"/>
    <w:p>
      <w:pPr>
        <w:pStyle w:val="Heading3"/>
      </w:pPr>
      <w:r>
        <w:t xml:space="preserve">Outcomes</w:t>
      </w:r>
    </w:p>
    <w:p>
      <w:pPr>
        <w:pStyle w:val="FirstParagraph"/>
      </w:pPr>
      <w:r>
        <w:t xml:space="preserve">This initiative not only recovered an estimated additional 15% of residual gold value but also converted a hazardous site into a stable landform suitable for future development. It set a new standard for environmental rehabilitation in the mining sector across South Africa Johannesburg demonstrating that economic viability and ecological responsibility can coexist.</w:t>
      </w:r>
    </w:p>
    <w:bookmarkEnd w:id="29"/>
    <w:bookmarkEnd w:id="30"/>
    <w:bookmarkStart w:id="31" w:name="challenges-and-strategic-considerations"/>
    <w:p>
      <w:pPr>
        <w:pStyle w:val="Heading2"/>
      </w:pPr>
      <w:r>
        <w:t xml:space="preserve">5. Challenges and Strategic Considerations</w:t>
      </w:r>
    </w:p>
    <w:p>
      <w:pPr>
        <w:pStyle w:val="FirstParagraph"/>
      </w:pPr>
      <w:r>
        <w:t xml:space="preserve">The deployment of these engineering solutions was not without obstacles. A Chemical Engineer working in this region must navigate several complex factors:</w:t>
      </w:r>
    </w:p>
    <w:p>
      <w:pPr>
        <w:pStyle w:val="BodyText"/>
      </w:pPr>
      <w:r>
        <w:t xml:space="preserve">Skill Shortages:There is a gap between academic training and the practical skills required for modern industrial applications in South Africa Johannesburg. Continuous professional development is essential.Regulatory Compliance:Navigating the National Water Act and Air Quality Act requires deep legal and technical knowledge.Economic Volatility:Fluctuating currency exchange rates affect the cost of imported chemical reagents and equipment, requiring Financial Engineering integration in process design.</w:t>
      </w:r>
    </w:p>
    <w:bookmarkEnd w:id="31"/>
    <w:bookmarkStart w:id="32" w:name="conclusion"/>
    <w:p>
      <w:pPr>
        <w:pStyle w:val="Heading2"/>
      </w:pPr>
      <w:r>
        <w:t xml:space="preserve">6. Conclusion</w:t>
      </w:r>
    </w:p>
    <w:p>
      <w:pPr>
        <w:pStyle w:val="FirstParagraph"/>
      </w:pPr>
      <w:r>
        <w:t xml:space="preserve">This Case Study underscores that a Chemical Engineer is far more than a technician managing pipelines and reactors; they are strategic assets capable of driving innovation in sustainability and efficiency In the context of South Africa Johannesburg their role is indispensable for transforming industrial challenges into opportunities for growth and environmental protection.</w:t>
      </w:r>
    </w:p>
    <w:p>
      <w:pPr>
        <w:pStyle w:val="BodyText"/>
      </w:pPr>
      <w:r>
        <w:t xml:space="preserve">As the region continues to evolve towards a green economy, the demand for Chemical Engineers who can integrate renewable energy sources, optimize water cycles, and manage hazardous materials safely will only increase. The successful projects outlined in this document serve as blueprints for future industrial developments proving that engineering excellence is key to unlocking the sustainable potential of Johannesburg’s industrial sector.</w:t>
      </w:r>
    </w:p>
    <w:p>
      <w:pPr>
        <w:pStyle w:val="BodyText"/>
      </w:pPr>
      <w:r>
        <w:t xml:space="preserve">Ultimately the integration of advanced chemical engineering practices ensures that South Africa Johannesburg remains competitive on the global stage while honoring its commitment to environmental stewardship and social responsibility.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Chemical Engineer in South Africa, Johannesburg</dc:title>
  <dc:creator/>
  <dc:language>en</dc:language>
  <cp:keywords/>
  <dcterms:created xsi:type="dcterms:W3CDTF">2026-07-29T17:20:07Z</dcterms:created>
  <dcterms:modified xsi:type="dcterms:W3CDTF">2026-07-29T17:20:07Z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