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a5c85f6dd5fe6fbe7fd085b792f85f234857ef2"/>
    <w:p>
      <w:pPr>
        <w:pStyle w:val="Heading1"/>
      </w:pPr>
      <w:r>
        <w:t xml:space="preserve">The Role of the Chemical Engineer in United States Miami: A Critical Case Study Analysis</w:t>
      </w:r>
    </w:p>
    <w:p>
      <w:pPr>
        <w:pStyle w:val="FirstParagraph"/>
      </w:pPr>
      <w:r>
        <w:t xml:space="preserve">In the bustling metropolitan hub known as</w:t>
      </w:r>
      <w:r>
        <w:t xml:space="preserve"> </w:t>
      </w:r>
      <w:r>
        <w:rPr>
          <w:bCs/>
          <w:b/>
        </w:rPr>
        <w:t xml:space="preserve">Miami United States</w:t>
      </w:r>
      <w:r>
        <w:t xml:space="preserve">, industrial operations are not merely about manufacturing or production; they are deeply intertwined with environmental stewardship, public health, and regional economic stability. At the heart of these complex systems lies the professional discipline of Chemical Engineering. This document presents a detailed Case Study examining how the Chemical Engineer navigates the specific challenges posed by this coastal city’s unique geography, regulatory environment, and industrial landscape.</w:t>
      </w:r>
    </w:p>
    <w:bookmarkStart w:id="21" w:name="X575834f96919c96e936ea0e62ab0ede740ec5a9"/>
    <w:p>
      <w:pPr>
        <w:pStyle w:val="Heading2"/>
      </w:pPr>
      <w:r>
        <w:t xml:space="preserve">1. Introduction to Context: Miami’s Unique Industrial Profile</w:t>
      </w:r>
    </w:p>
    <w:p>
      <w:pPr>
        <w:pStyle w:val="FirstParagraph"/>
      </w:pPr>
      <w:r>
        <w:rPr>
          <w:bCs/>
          <w:b/>
        </w:rPr>
        <w:t xml:space="preserve">Miami United States</w:t>
      </w:r>
      <w:r>
        <w:t xml:space="preserve"> </w:t>
      </w:r>
      <w:r>
        <w:t xml:space="preserve">is distinct from other major American cities due to its proximity to the Atlantic Ocean, its vulnerability to sea-level rise, and its status as a primary gateway for trade between North America and Latin America. This geographic reality dictates the nature of industrial activities. The region hosts significant petroleum refining capabilities, particularly in areas like South Miami-Dade County, alongside robust pharmaceutical manufacturing hubs and essential wastewater treatment facilities.</w:t>
      </w:r>
    </w:p>
    <w:bookmarkStart w:id="20" w:name="key-insight"/>
    <w:p>
      <w:pPr>
        <w:pStyle w:val="Heading3"/>
      </w:pPr>
      <w:r>
        <w:t xml:space="preserve">Key Insight</w:t>
      </w:r>
    </w:p>
    <w:p>
      <w:pPr>
        <w:pStyle w:val="FirstParagraph"/>
      </w:pPr>
      <w:r>
        <w:t xml:space="preserve">The Chemical Engineer in this region must possess specialized knowledge not only in thermodynamics and fluid mechanics but also in environmental compliance specific to Florida’s Department of Environmental Protection (FDEP) regulations.</w:t>
      </w:r>
    </w:p>
    <w:bookmarkEnd w:id="20"/>
    <w:p>
      <w:pPr>
        <w:pStyle w:val="BodyText"/>
      </w:pPr>
      <w:r>
        <w:t xml:space="preserve">The primary objective of this Case Study is to illustrate how Chemical Engineers optimize processes while ensuring sustainability. Unlike inland cities,</w:t>
      </w:r>
      <w:r>
        <w:t xml:space="preserve"> </w:t>
      </w:r>
      <w:r>
        <w:rPr>
          <w:bCs/>
          <w:b/>
        </w:rPr>
        <w:t xml:space="preserve">Miami United States</w:t>
      </w:r>
      <w:r>
        <w:t xml:space="preserve"> </w:t>
      </w:r>
      <w:r>
        <w:t xml:space="preserve">requires engineers who understand the implications of saltwater intrusion, hurricane-resistant infrastructure design, and strict emissions controls due to high population density.</w:t>
      </w:r>
    </w:p>
    <w:bookmarkEnd w:id="21"/>
    <w:bookmarkStart w:id="25" w:name="core-areas-of-engineering-intervention"/>
    <w:p>
      <w:pPr>
        <w:pStyle w:val="Heading2"/>
      </w:pPr>
      <w:r>
        <w:t xml:space="preserve">2. Core Areas of Engineering Intervention</w:t>
      </w:r>
    </w:p>
    <w:p>
      <w:pPr>
        <w:pStyle w:val="FirstParagraph"/>
      </w:pPr>
      <w:r>
        <w:t xml:space="preserve">To fully appreciate the scope of work, we must break down the specific industries where Chemical Engineers are most prevalent in</w:t>
      </w:r>
      <w:r>
        <w:t xml:space="preserve"> </w:t>
      </w:r>
      <w:r>
        <w:rPr>
          <w:bCs/>
          <w:b/>
        </w:rPr>
        <w:t xml:space="preserve">Miami United States</w:t>
      </w:r>
      <w:r>
        <w:t xml:space="preserve">.</w:t>
      </w:r>
    </w:p>
    <w:bookmarkStart w:id="22" w:name="X385552058998260cf20e7d605a1581e64b7e715"/>
    <w:p>
      <w:pPr>
        <w:pStyle w:val="Heading3"/>
      </w:pPr>
      <w:r>
        <w:t xml:space="preserve">A. Water Treatment and Reclamation Technologies</w:t>
      </w:r>
    </w:p>
    <w:p>
      <w:pPr>
        <w:pStyle w:val="FirstParagraph"/>
      </w:pPr>
      <w:r>
        <w:t xml:space="preserve">Water scarcity and quality are paramount concerns in South Florida. The region relies heavily on desalination technology to supplement its freshwater supply from the Biscayne Aquifer, which is threatened by saltwater intrusion caused by sea-level rise.</w:t>
      </w:r>
    </w:p>
    <w:p>
      <w:pPr>
        <w:numPr>
          <w:ilvl w:val="0"/>
          <w:numId w:val="1001"/>
        </w:numPr>
        <w:pStyle w:val="Compact"/>
      </w:pPr>
      <w:r>
        <w:rPr>
          <w:bCs/>
          <w:b/>
        </w:rPr>
        <w:t xml:space="preserve">The Challenge:</w:t>
      </w:r>
      <w:r>
        <w:t xml:space="preserve"> </w:t>
      </w:r>
      <w:r>
        <w:t xml:space="preserve">Developing energy-efficient membrane filtration systems that can handle high salinity levels without excessive carbon footprints.</w:t>
      </w:r>
    </w:p>
    <w:p>
      <w:pPr>
        <w:numPr>
          <w:ilvl w:val="0"/>
          <w:numId w:val="1001"/>
        </w:numPr>
        <w:pStyle w:val="Compact"/>
      </w:pPr>
      <w:r>
        <w:rPr>
          <w:bCs/>
          <w:b/>
        </w:rPr>
        <w:t xml:space="preserve">The Chemical Engineer’s Role:</w:t>
      </w:r>
      <w:r>
        <w:t xml:space="preserve"> </w:t>
      </w:r>
      <w:r>
        <w:t xml:space="preserve">Designing reverse osmosis (RO) plants, optimizing chemical dosing for corrosion prevention, and managing brine disposal methods that do not harm marine ecosystems. The Chemical Engineer ensures that the treated water meets both EPA standards and local municipal requirements.</w:t>
      </w:r>
    </w:p>
    <w:p>
      <w:pPr>
        <w:numPr>
          <w:ilvl w:val="0"/>
          <w:numId w:val="1001"/>
        </w:numPr>
        <w:pStyle w:val="Compact"/>
      </w:pPr>
      <w:r>
        <w:rPr>
          <w:bCs/>
          <w:b/>
        </w:rPr>
        <w:t xml:space="preserve">Case Specifics:</w:t>
      </w:r>
      <w:r>
        <w:t xml:space="preserve"> </w:t>
      </w:r>
      <w:r>
        <w:t xml:space="preserve">In projects involving the Miami-Dade Water and Sewer Department, Chemical Engineers have been instrumental in upgrading existing facilities to produce "new" potable water from reclaimed wastewater, a critical step for the city’s long-term resilience.</w:t>
      </w:r>
    </w:p>
    <w:bookmarkEnd w:id="22"/>
    <w:bookmarkStart w:id="23" w:name="X192fc7b08079d663649f828e5890d5263e90886"/>
    <w:p>
      <w:pPr>
        <w:pStyle w:val="Heading3"/>
      </w:pPr>
      <w:r>
        <w:t xml:space="preserve">B. Petroleum Refining and Petrochemical Safety</w:t>
      </w:r>
    </w:p>
    <w:p>
      <w:pPr>
        <w:pStyle w:val="FirstParagraph"/>
      </w:pPr>
      <w:r>
        <w:t xml:space="preserve">The Port of Miami and adjacent industrial zones host significant refining operations. These facilities are complex networks of distillation columns, crackers, and storage tanks.</w:t>
      </w:r>
    </w:p>
    <w:p>
      <w:pPr>
        <w:numPr>
          <w:ilvl w:val="0"/>
          <w:numId w:val="1002"/>
        </w:numPr>
        <w:pStyle w:val="Compact"/>
      </w:pPr>
      <w:r>
        <w:rPr>
          <w:bCs/>
          <w:b/>
        </w:rPr>
        <w:t xml:space="preserve">The Challenge:</w:t>
      </w:r>
      <w:r>
        <w:t xml:space="preserve"> </w:t>
      </w:r>
      <w:r>
        <w:t xml:space="preserve">Managing process safety in a hurricane-prone region while maintaining efficiency in crude oil conversion processes.</w:t>
      </w:r>
    </w:p>
    <w:p>
      <w:pPr>
        <w:numPr>
          <w:ilvl w:val="0"/>
          <w:numId w:val="1002"/>
        </w:numPr>
        <w:pStyle w:val="Compact"/>
      </w:pPr>
      <w:r>
        <w:rPr>
          <w:bCs/>
          <w:b/>
        </w:rPr>
        <w:t xml:space="preserve">The Chemical Engineer’s Role:</w:t>
      </w:r>
      <w:r>
        <w:t xml:space="preserve"> </w:t>
      </w:r>
      <w:r>
        <w:t xml:space="preserve">Conducting Hazard and Operability Studies (HAZOP) to identify potential failures. They design relief systems for pressure vessels that can withstand extreme weather events. Furthermore, they optimize catalyst selection to improve fuel yield while reducing sulfur emissions, adhering to strict Clean Air Act standards enforced in</w:t>
      </w:r>
      <w:r>
        <w:t xml:space="preserve"> </w:t>
      </w:r>
      <w:r>
        <w:rPr>
          <w:bCs/>
          <w:b/>
        </w:rPr>
        <w:t xml:space="preserve">United States Miami</w:t>
      </w:r>
      <w:r>
        <w:t xml:space="preserve">.</w:t>
      </w:r>
    </w:p>
    <w:bookmarkEnd w:id="23"/>
    <w:bookmarkStart w:id="24" w:name="Xa5db92eefaac42c39d5faed7a4ec69da42d4a34"/>
    <w:p>
      <w:pPr>
        <w:pStyle w:val="Heading3"/>
      </w:pPr>
      <w:r>
        <w:t xml:space="preserve">C. Pharmaceutical and Biotech Manufacturing</w:t>
      </w:r>
    </w:p>
    <w:p>
      <w:pPr>
        <w:pStyle w:val="FirstParagraph"/>
      </w:pPr>
      <w:r>
        <w:t xml:space="preserve">Miami has emerged as a biotechnology corridor, particularly with the presence of institutions like the University of Miami’s Miller School of Medicine and related industrial parks.</w:t>
      </w:r>
    </w:p>
    <w:p>
      <w:pPr>
        <w:numPr>
          <w:ilvl w:val="0"/>
          <w:numId w:val="1003"/>
        </w:numPr>
        <w:pStyle w:val="Compact"/>
      </w:pPr>
      <w:r>
        <w:rPr>
          <w:bCs/>
          <w:b/>
        </w:rPr>
        <w:t xml:space="preserve">The Challenge:</w:t>
      </w:r>
      <w:r>
        <w:t xml:space="preserve"> </w:t>
      </w:r>
      <w:r>
        <w:t xml:space="preserve">Maintaining sterile environments and precise temperature controls for drug synthesis.</w:t>
      </w:r>
    </w:p>
    <w:p>
      <w:pPr>
        <w:numPr>
          <w:ilvl w:val="0"/>
          <w:numId w:val="1003"/>
        </w:numPr>
        <w:pStyle w:val="Compact"/>
      </w:pPr>
      <w:r>
        <w:rPr>
          <w:bCs/>
          <w:b/>
        </w:rPr>
        <w:t xml:space="preserve">The Chemical Engineer’s Role:</w:t>
      </w:r>
      <w:r>
        <w:t xml:space="preserve"> </w:t>
      </w:r>
      <w:r>
        <w:t xml:space="preserve">Scaling up laboratory processes to commercial production levels. This involves designing bioreactors, ensuring proper heat and mass transfer in fermentation processes, and implementing quality control protocols that comply with FDA regulations. The Chemical Engineer also focuses on waste minimization in solvent use, which is critical for both economic efficiency and environmental protection.</w:t>
      </w:r>
    </w:p>
    <w:bookmarkEnd w:id="24"/>
    <w:bookmarkEnd w:id="25"/>
    <w:bookmarkStart w:id="26" w:name="X982d7bd511fdd4d7c14be980f43e766083ae8d6"/>
    <w:p>
      <w:pPr>
        <w:pStyle w:val="Heading2"/>
      </w:pPr>
      <w:r>
        <w:t xml:space="preserve">3. Environmental Compliance and Sustainability</w:t>
      </w:r>
    </w:p>
    <w:p>
      <w:pPr>
        <w:pStyle w:val="FirstParagraph"/>
      </w:pPr>
      <w:r>
        <w:t xml:space="preserve">In the context of a Case Study focused on</w:t>
      </w:r>
      <w:r>
        <w:t xml:space="preserve"> </w:t>
      </w:r>
      <w:r>
        <w:rPr>
          <w:bCs/>
          <w:b/>
        </w:rPr>
        <w:t xml:space="preserve">Miami United States</w:t>
      </w:r>
      <w:r>
        <w:t xml:space="preserve">, one cannot overlook the environmental imperative. The Chemical Engineer is often the first line of defense in mitigating industrial impact on the local ecosystem, including Biscayne Bay and Everglades downstream areas.</w:t>
      </w:r>
    </w:p>
    <w:p>
      <w:pPr>
        <w:pStyle w:val="BodyText"/>
      </w:pPr>
      <w:r>
        <w:t xml:space="preserve">Engineers are tasked with implementing circular economy principles. For instance, in wastewater treatment plants, Chemical Engineers design systems to recover nutrients like phosphorus and nitrogen from sludge for use as fertilizer. This reduces pollution runoff into sensitive water bodies.</w:t>
      </w:r>
    </w:p>
    <w:p>
      <w:pPr>
        <w:pStyle w:val="BodyText"/>
      </w:pPr>
      <w:r>
        <w:rPr>
          <w:bCs/>
          <w:b/>
        </w:rPr>
        <w:t xml:space="preserve">Air Quality Management:</w:t>
      </w:r>
      <w:r>
        <w:br/>
      </w:r>
      <w:r>
        <w:t xml:space="preserve">Given Miami’s high humidity and temperature inversions that can trap pollutants, Chemical Engineers optimize combustion processes in power generation facilities to minimize NOx and SOx emissions. They utilize advanced monitoring systems to provide real-time data to regulatory bodies, ensuring transparency and compliance.</w:t>
      </w:r>
    </w:p>
    <w:bookmarkEnd w:id="26"/>
    <w:bookmarkStart w:id="27" w:name="Xa7b0772345a258be70797dc570f0239ff3246c6"/>
    <w:p>
      <w:pPr>
        <w:pStyle w:val="Heading2"/>
      </w:pPr>
      <w:r>
        <w:t xml:space="preserve">4. Economic Impact and Workforce Development</w:t>
      </w:r>
    </w:p>
    <w:p>
      <w:pPr>
        <w:pStyle w:val="FirstParagraph"/>
      </w:pPr>
      <w:r>
        <w:t xml:space="preserve">The presence of skilled Chemical Engineers in</w:t>
      </w:r>
      <w:r>
        <w:t xml:space="preserve"> </w:t>
      </w:r>
      <w:r>
        <w:rPr>
          <w:bCs/>
          <w:b/>
        </w:rPr>
        <w:t xml:space="preserve">Miami United States</w:t>
      </w:r>
      <w:r>
        <w:br/>
      </w:r>
      <w:r>
        <w:t xml:space="preserve">directly correlates with the region’s industrial competitiveness. By improving process efficiency, they reduce operational costs for companies, making local industries more attractive to global investment.</w:t>
      </w:r>
    </w:p>
    <w:p>
      <w:pPr>
        <w:numPr>
          <w:ilvl w:val="0"/>
          <w:numId w:val="1004"/>
        </w:numPr>
        <w:pStyle w:val="Compact"/>
      </w:pPr>
      <w:r>
        <w:rPr>
          <w:bCs/>
          <w:b/>
        </w:rPr>
        <w:t xml:space="preserve">Innovation Hubs:</w:t>
      </w:r>
      <w:r>
        <w:t xml:space="preserve"> </w:t>
      </w:r>
      <w:r>
        <w:t xml:space="preserve">Chemical Engineers drive innovation by developing new materials and processes that can be commercialized locally.</w:t>
      </w:r>
    </w:p>
    <w:p>
      <w:pPr>
        <w:numPr>
          <w:ilvl w:val="0"/>
          <w:numId w:val="1004"/>
        </w:numPr>
        <w:pStyle w:val="Compact"/>
      </w:pPr>
      <w:r>
        <w:rPr>
          <w:bCs/>
          <w:b/>
        </w:rPr>
        <w:t xml:space="preserve">Educational Integration:</w:t>
      </w:r>
      <w:r>
        <w:t xml:space="preserve"> </w:t>
      </w:r>
      <w:r>
        <w:t xml:space="preserve">There is a growing synergy between universities in the Miami area and industry, where engineers participate in curriculum development to ensure students are prepared for local challenges such as climate-resilient infrastructure.</w:t>
      </w:r>
    </w:p>
    <w:bookmarkEnd w:id="27"/>
    <w:bookmarkStart w:id="29" w:name="Xa50c36b5718459811d8c5ece5fd1f472969e904"/>
    <w:p>
      <w:pPr>
        <w:pStyle w:val="Heading2"/>
      </w:pPr>
      <w:r>
        <w:t xml:space="preserve">5. Conclusion: The Strategic Importance of the Chemical Engineer</w:t>
      </w:r>
    </w:p>
    <w:p>
      <w:pPr>
        <w:pStyle w:val="FirstParagraph"/>
      </w:pPr>
      <w:r>
        <w:t xml:space="preserve">This Case Study underscores that the role of the Chemical Engineer in</w:t>
      </w:r>
      <w:r>
        <w:t xml:space="preserve"> </w:t>
      </w:r>
      <w:r>
        <w:rPr>
          <w:bCs/>
          <w:b/>
        </w:rPr>
        <w:t xml:space="preserve">Miami United States</w:t>
      </w:r>
      <w:r>
        <w:br/>
      </w:r>
      <w:r>
        <w:t xml:space="preserve">is multifaceted and indispensable. They are not merely technicians managing pipes and valves; they are strategic problem-solvers who balance economic growth with environmental preservation.</w:t>
      </w:r>
    </w:p>
    <w:p>
      <w:pPr>
        <w:pStyle w:val="BodyText"/>
      </w:pPr>
      <w:r>
        <w:t xml:space="preserve">As Miami faces ongoing threats from climate change, including rising sea levels and increased frequency of severe storms, the demand for Chemical Engineers with specialized expertise in sustainable technologies will only grow. Their ability to design resilient water systems, safe industrial processes, and clean manufacturing methods is vital for the city’s future.</w:t>
      </w:r>
    </w:p>
    <w:bookmarkStart w:id="28" w:name="final-summary"/>
    <w:p>
      <w:pPr>
        <w:pStyle w:val="Heading3"/>
      </w:pPr>
      <w:r>
        <w:t xml:space="preserve">Final Summary</w:t>
      </w:r>
    </w:p>
    <w:p>
      <w:pPr>
        <w:pStyle w:val="FirstParagraph"/>
      </w:pPr>
      <w:r>
        <w:t xml:space="preserve">The integration of advanced chemical engineering practices in</w:t>
      </w:r>
      <w:r>
        <w:t xml:space="preserve"> </w:t>
      </w:r>
      <w:r>
        <w:rPr>
          <w:bCs/>
          <w:b/>
        </w:rPr>
        <w:t xml:space="preserve">Miami United States</w:t>
      </w:r>
      <w:r>
        <w:br/>
      </w:r>
      <w:r>
        <w:t xml:space="preserve">ensures that the region remains a viable, safe, and economically vibrant center for trade, industry, and residence. The Chemical Engineer stands as a cornerstone of this progress.</w:t>
      </w:r>
    </w:p>
    <w:bookmarkEnd w:id="28"/>
    <w:p>
      <w:r>
        <w:pict>
          <v:rect style="width:0;height:1.5pt" o:hralign="center" o:hrstd="t" o:hr="t"/>
        </w:pict>
      </w:r>
    </w:p>
    <w:p>
      <w:pPr>
        <w:pStyle w:val="FirstParagraph"/>
      </w:pPr>
      <w:r>
        <w:rPr>
          <w:iCs/>
          <w:i/>
        </w:rPr>
        <w:t xml:space="preserve">Note: This document is structured to provide a comprehensive overview suitable for academic, professional, or policy-making review regarding industrial engineering practices in the specified geographic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United States Miami</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