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2" w:name="Xc31857047060f83e320664a9dfc89af7c21ed3e"/>
    <w:p>
      <w:pPr>
        <w:pStyle w:val="Heading1"/>
      </w:pPr>
      <w:r>
        <w:t xml:space="preserve">Sustainability Amidst Scarcity: A Case Study of the Chemical Engineer in Venezuela Caracas</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critical role, adaptation strategies, and socio-economic impact of the</w:t>
      </w:r>
      <w:r>
        <w:t xml:space="preserve"> </w:t>
      </w:r>
      <w:r>
        <w:rPr>
          <w:iCs/>
          <w:i/>
        </w:rPr>
        <w:t xml:space="preserve">Chemical Engineer</w:t>
      </w:r>
      <w:r>
        <w:t xml:space="preserve"> </w:t>
      </w:r>
      <w:r>
        <w:t xml:space="preserve">operating within the unique industrial and environmental context of</w:t>
      </w:r>
      <w:r>
        <w:t xml:space="preserve"> </w:t>
      </w:r>
      <w:r>
        <w:rPr>
          <w:iCs/>
          <w:i/>
        </w:rPr>
        <w:t xml:space="preserve">Venezuela Caracas</w:t>
      </w:r>
      <w:r>
        <w:t xml:space="preserve">.</w:t>
      </w:r>
    </w:p>
    <w:bookmarkStart w:id="20" w:name="introduction"/>
    <w:p>
      <w:pPr>
        <w:pStyle w:val="Heading2"/>
      </w:pPr>
      <w:r>
        <w:t xml:space="preserve">1. Introduction</w:t>
      </w:r>
    </w:p>
    <w:p>
      <w:pPr>
        <w:pStyle w:val="FirstParagraph"/>
      </w:pPr>
      <w:r>
        <w:rPr>
          <w:bCs/>
          <w:b/>
        </w:rPr>
        <w:t xml:space="preserve">Venezuela Caracas</w:t>
      </w:r>
      <w:r>
        <w:t xml:space="preserve">, as the capital economic engine and cultural hub of Venezuela, stands at a complex intersection of resource abundance and infrastructural challenge. For decades, the nation has relied heavily on its petroleum reserves, making the oil industry a central pillar of its economy. However, in recent years,</w:t>
      </w:r>
      <w:r>
        <w:t xml:space="preserve"> </w:t>
      </w:r>
      <w:r>
        <w:rPr>
          <w:bCs/>
          <w:b/>
        </w:rPr>
        <w:t xml:space="preserve">Venezuela Caracas</w:t>
      </w:r>
      <w:r>
        <w:t xml:space="preserve"> </w:t>
      </w:r>
      <w:r>
        <w:t xml:space="preserve">has faced significant fluctuations due to geopolitical sanctions, economic inflation, and maintenance deficits in heavy industry. Within this volatile landscape,the</w:t>
      </w:r>
      <w:r>
        <w:t xml:space="preserve"> </w:t>
      </w:r>
      <w:r>
        <w:rPr>
          <w:iCs/>
          <w:i/>
        </w:rPr>
        <w:t xml:space="preserve">Chemical Engineer</w:t>
      </w:r>
      <w:r>
        <w:t xml:space="preserve"> </w:t>
      </w:r>
      <w:r>
        <w:t xml:space="preserve">emerges not merely as a technical operator but as a crucial agent of resilience and innovation.</w:t>
      </w:r>
    </w:p>
    <w:p>
      <w:pPr>
        <w:pStyle w:val="BodyText"/>
      </w:pPr>
      <w:r>
        <w:t xml:space="preserve">This case study explores how the professional profile of the</w:t>
      </w:r>
      <w:r>
        <w:t xml:space="preserve"> </w:t>
      </w:r>
      <w:r>
        <w:rPr>
          <w:iCs/>
          <w:i/>
        </w:rPr>
        <w:t xml:space="preserve">Chemical Engineer</w:t>
      </w:r>
      <w:r>
        <w:t xml:space="preserve"> </w:t>
      </w:r>
      <w:r>
        <w:t xml:space="preserve">has evolved to meet the demands of operating in</w:t>
      </w:r>
      <w:r>
        <w:rPr>
          <w:iCs/>
          <w:i/>
          <w:bCs/>
          <w:b/>
        </w:rPr>
        <w:t xml:space="preserve">Venezuela Caracas</w:t>
      </w:r>
      <w:r>
        <w:t xml:space="preserve">. It examines the technical hurdles, resource constraints, and creative problem-solving required to maintain functionality in petrochemical complexes, water treatment facilities, and emerging manufacturing sectors.</w:t>
      </w:r>
    </w:p>
    <w:bookmarkEnd w:id="20"/>
    <w:bookmarkStart w:id="21" w:name="X585716907eaf077965feb2cbfc31250c4b02ceb"/>
    <w:p>
      <w:pPr>
        <w:pStyle w:val="Heading2"/>
      </w:pPr>
      <w:r>
        <w:t xml:space="preserve">2. Contextual Background: The Industrial Landscape of Venezuela Caracas</w:t>
      </w:r>
    </w:p>
    <w:p>
      <w:pPr>
        <w:pStyle w:val="FirstParagraph"/>
      </w:pPr>
      <w:r>
        <w:t xml:space="preserve">To understand the role of the</w:t>
      </w:r>
      <w:r>
        <w:rPr>
          <w:bCs/>
          <w:b/>
          <w:iCs/>
          <w:i/>
        </w:rPr>
        <w:t xml:space="preserve">Chemical Engineer</w:t>
      </w:r>
      <w:r>
        <w:t xml:space="preserve">, one must first understand the environment of</w:t>
      </w:r>
    </w:p>
    <w:p>
      <w:pPr>
        <w:pStyle w:val="BodyText"/>
      </w:pPr>
      <w:r>
        <w:rPr>
          <w:bCs/>
          <w:b/>
        </w:rPr>
        <w:t xml:space="preserve">Venezuela Caracas</w:t>
      </w:r>
      <w:r>
        <w:t xml:space="preserve">. The city hosts major industrial clusters, particularly in areas dedicated to refining and petrochemical processing. Historically, these facilities operated with cutting-edge technology imported from abroad. However, the breakdown of supply chains has forced a shift toward local fabrication and improvisation.</w:t>
      </w:r>
    </w:p>
    <w:p>
      <w:pPr>
        <w:pStyle w:val="BodyText"/>
      </w:pPr>
      <w:r>
        <w:t xml:space="preserve">The infrastructure in</w:t>
      </w:r>
    </w:p>
    <w:p>
      <w:pPr>
        <w:pStyle w:val="BodyText"/>
      </w:pPr>
      <w:r>
        <w:rPr>
          <w:bCs/>
          <w:b/>
        </w:rPr>
        <w:t xml:space="preserve">Venezuela Caracas</w:t>
      </w:r>
      <w:r>
        <w:t xml:space="preserve"> </w:t>
      </w:r>
      <w:r>
        <w:t xml:space="preserve">often faces issues related to power stability and raw material availability. For the</w:t>
      </w:r>
    </w:p>
    <w:p>
      <w:pPr>
        <w:pStyle w:val="BodyText"/>
      </w:pPr>
      <w:r>
        <w:rPr>
          <w:bCs/>
          <w:b/>
        </w:rPr>
        <w:t xml:space="preserve">Chemical Engineer</w:t>
      </w:r>
      <w:r>
        <w:t xml:space="preserve">, this means that standard operating procedures are rarely sufficient. The professional must constantly adapt to variable energy inputs, limited spare parts, and fluctuating feedstock qualities.</w:t>
      </w:r>
    </w:p>
    <w:bookmarkEnd w:id="21"/>
    <w:bookmarkStart w:id="24" w:name="X309605bc25d4457be5bddd25a8426cf37e683b9"/>
    <w:p>
      <w:pPr>
        <w:pStyle w:val="Heading2"/>
      </w:pPr>
      <w:r>
        <w:t xml:space="preserve">3. Core Challenges Faced by the Chemical Engineer in Venezuela Caracas</w:t>
      </w:r>
    </w:p>
    <w:bookmarkStart w:id="22" w:name="X1ec0bee779a8bea39b7d2f84fb7b71bd26f04df"/>
    <w:p>
      <w:pPr>
        <w:pStyle w:val="Heading3"/>
      </w:pPr>
      <w:r>
        <w:t xml:space="preserve">3.1 Resource Scarcity and Import Restrictions</w:t>
      </w:r>
    </w:p>
    <w:p>
      <w:pPr>
        <w:pStyle w:val="FirstParagraph"/>
      </w:pPr>
      <w:r>
        <w:t xml:space="preserve">A primary challenge for the</w:t>
      </w:r>
    </w:p>
    <w:p>
      <w:pPr>
        <w:pStyle w:val="BodyText"/>
      </w:pPr>
      <w:r>
        <w:rPr>
          <w:bCs/>
          <w:b/>
        </w:rPr>
        <w:t xml:space="preserve">Chemical Engineer</w:t>
      </w:r>
    </w:p>
    <w:p>
      <w:pPr>
        <w:pStyle w:val="BodyText"/>
      </w:pPr>
      <w:r>
        <w:rPr>
          <w:bCs/>
          <w:b/>
        </w:rPr>
        <w:t xml:space="preserve">In Venezuela Caracas,</w:t>
      </w:r>
      <w:r>
        <w:t xml:space="preserve">i is the difficulty in procuring specialized catalysts, reagents, and high-tech instrumentation. Sanctions and economic isolation have made international imports difficult or prohibitively expensive. The engineer must therefore master "frugal innovation," finding local alternatives for imported chemicals or modifying processes to work with lower-grade inputs without compromising safety.</w:t>
      </w:r>
    </w:p>
    <w:bookmarkEnd w:id="22"/>
    <w:bookmarkStart w:id="23" w:name="infrastructure-degradation"/>
    <w:p>
      <w:pPr>
        <w:pStyle w:val="Heading3"/>
      </w:pPr>
      <w:r>
        <w:t xml:space="preserve">3.2 Infrastructure Degradation</w:t>
      </w:r>
    </w:p>
    <w:p>
      <w:pPr>
        <w:pStyle w:val="FirstParagraph"/>
      </w:pPr>
      <w:r>
        <w:t xml:space="preserve">Pipes, pumps, and distillation columns require regular maintenance. In</w:t>
      </w:r>
    </w:p>
    <w:p>
      <w:pPr>
        <w:pStyle w:val="BodyText"/>
      </w:pPr>
      <w:r>
        <w:rPr>
          <w:bCs/>
          <w:b/>
        </w:rPr>
        <w:t xml:space="preserve">Venezuela Caracas</w:t>
      </w:r>
      <w:r>
        <w:t xml:space="preserve">, the supply chain for spare parts is often broken.</w:t>
      </w:r>
    </w:p>
    <w:p>
      <w:pPr>
        <w:pStyle w:val="BodyText"/>
      </w:pPr>
      <w:r>
        <w:rPr>
          <w:bCs/>
          <w:b/>
        </w:rPr>
        <w:t xml:space="preserve">The Chemical Engineer</w:t>
      </w:r>
      <w:r>
        <w:t xml:space="preserve">i must possess strong mechanical aptitude alongside their chemical knowledge. This often involves reverse-engineering components or coordinating with local machine shops to fabricate parts that match original specifications using locally available metals and materials.</w:t>
      </w:r>
    </w:p>
    <w:bookmarkEnd w:id="23"/>
    <w:bookmarkEnd w:id="24"/>
    <w:bookmarkStart w:id="28" w:name="Xfb0b4f6b0af7221988132560fde30806e988f26"/>
    <w:p>
      <w:pPr>
        <w:pStyle w:val="Heading2"/>
      </w:pPr>
      <w:r>
        <w:t xml:space="preserve">4. Case Example: Revitalizing a Petrochemical Unit in the Central Region</w:t>
      </w:r>
    </w:p>
    <w:p>
      <w:pPr>
        <w:pStyle w:val="FirstParagraph"/>
      </w:pPr>
      <w:r>
        <w:t xml:space="preserve">This section details a representative scenario reflecting common experiences for</w:t>
      </w:r>
    </w:p>
    <w:p>
      <w:pPr>
        <w:pStyle w:val="BodyText"/>
      </w:pPr>
      <w:r>
        <w:rPr>
          <w:bCs/>
          <w:b/>
        </w:rPr>
        <w:t xml:space="preserve">The Chemical Engineer</w:t>
      </w:r>
      <w:r>
        <w:t xml:space="preserve">i in</w:t>
      </w:r>
    </w:p>
    <w:p>
      <w:pPr>
        <w:pStyle w:val="BodyText"/>
      </w:pPr>
      <w:r>
        <w:rPr>
          <w:bCs/>
          <w:b/>
        </w:rPr>
        <w:t xml:space="preserve">Venezuela Caracas</w:t>
      </w:r>
      <w:r>
        <w:t xml:space="preserve">. Let us consider a mid-sized petrochemical facility located on the outskirts of Caracas, focusing on the production of polymers.</w:t>
      </w:r>
    </w:p>
    <w:bookmarkStart w:id="25" w:name="the-problem-statement"/>
    <w:p>
      <w:pPr>
        <w:pStyle w:val="Heading3"/>
      </w:pPr>
      <w:r>
        <w:t xml:space="preserve">4.1 The Problem Statement</w:t>
      </w:r>
    </w:p>
    <w:p>
      <w:pPr>
        <w:pStyle w:val="FirstParagraph"/>
      </w:pPr>
      <w:r>
        <w:t xml:space="preserve">The facility experienced a 40% drop in efficiency due to fouling in heat exchangers and inconsistent catalyst performance. International support had ceased, and the original proprietary cleaning agents were unavailable. Production targets were unmet, leading to significant financial losses.</w:t>
      </w:r>
    </w:p>
    <w:bookmarkEnd w:id="25"/>
    <w:bookmarkStart w:id="26" w:name="Xb464bd41aee5d2b8ea4bc57048504451fae5dcc"/>
    <w:p>
      <w:pPr>
        <w:pStyle w:val="Heading3"/>
      </w:pPr>
      <w:r>
        <w:t xml:space="preserve">4.2 The Intervention by the Chemical Engineer</w:t>
      </w:r>
    </w:p>
    <w:p>
      <w:pPr>
        <w:pStyle w:val="FirstParagraph"/>
      </w:pPr>
      <w:r>
        <w:t xml:space="preserve">The lead</w:t>
      </w:r>
    </w:p>
    <w:p>
      <w:pPr>
        <w:pStyle w:val="BodyText"/>
      </w:pPr>
      <w:r>
        <w:rPr>
          <w:bCs/>
          <w:b/>
        </w:rPr>
        <w:t xml:space="preserve">Chemical Engineer</w:t>
      </w:r>
      <w:r>
        <w:t xml:space="preserve">i analyzed the fouling mechanisms and determined that local water chemistry was contributing to scaling. Instead of relying on imported chelating agents, they collaborated with a local university research lab in Caracas to develop a cleaning solution based on organic acids derived from regional fruit waste, specifically citrus byproducts.</w:t>
      </w:r>
    </w:p>
    <w:p>
      <w:pPr>
        <w:pStyle w:val="BodyText"/>
      </w:pPr>
      <w:r>
        <w:t xml:space="preserve">Furthermore, the engineer redesigned the catalyst loading procedure to be more robust against impurities found in local crude derivatives. This required extensive pilot testing in small-scale reactors before full implementation. The process modification reduced downtime by 60% and lowered operational costs by eliminating expensive imports.</w:t>
      </w:r>
    </w:p>
    <w:bookmarkEnd w:id="26"/>
    <w:bookmarkStart w:id="27" w:name="outcomes"/>
    <w:p>
      <w:pPr>
        <w:pStyle w:val="Heading3"/>
      </w:pPr>
      <w:r>
        <w:t xml:space="preserve">4.3 Outcomes</w:t>
      </w:r>
    </w:p>
    <w:p>
      <w:pPr>
        <w:numPr>
          <w:ilvl w:val="0"/>
          <w:numId w:val="1001"/>
        </w:numPr>
        <w:pStyle w:val="Compact"/>
      </w:pPr>
      <w:r>
        <w:rPr>
          <w:bCs/>
          <w:b/>
        </w:rPr>
        <w:t xml:space="preserve">Economic:</w:t>
      </w:r>
      <w:r>
        <w:t xml:space="preserve"> </w:t>
      </w:r>
      <w:r>
        <w:t xml:space="preserve">Restoration of production to 85% capacity without foreign capital expenditure.</w:t>
      </w:r>
    </w:p>
    <w:p>
      <w:pPr>
        <w:numPr>
          <w:ilvl w:val="0"/>
          <w:numId w:val="1001"/>
        </w:numPr>
        <w:pStyle w:val="Compact"/>
      </w:pPr>
      <w:r>
        <w:rPr>
          <w:bCs/>
          <w:b/>
        </w:rPr>
        <w:t xml:space="preserve">Social:</w:t>
      </w:r>
    </w:p>
    <w:p>
      <w:pPr>
        <w:numPr>
          <w:ilvl w:val="0"/>
          <w:numId w:val="1000"/>
        </w:numPr>
        <w:pStyle w:val="Compact"/>
      </w:pPr>
      <w:r>
        <w:t xml:space="preserve">The project retained jobs that were at risk, stabilizing the workforce in</w:t>
      </w:r>
      <w:r>
        <w:rPr>
          <w:iCs/>
          <w:i/>
        </w:rPr>
        <w:t xml:space="preserve">Venezuela Caracas</w:t>
      </w:r>
      <w:r>
        <w:t xml:space="preserve">.</w:t>
      </w:r>
    </w:p>
    <w:p>
      <w:pPr>
        <w:numPr>
          <w:ilvl w:val="0"/>
          <w:numId w:val="1001"/>
        </w:numPr>
        <w:pStyle w:val="Compact"/>
      </w:pPr>
      <w:r>
        <w:t xml:space="preserve">Technical:</w:t>
      </w:r>
    </w:p>
    <w:p>
      <w:pPr>
        <w:numPr>
          <w:ilvl w:val="0"/>
          <w:numId w:val="1000"/>
        </w:numPr>
        <w:pStyle w:val="Compact"/>
      </w:pPr>
      <w:r>
        <w:t xml:space="preserve">A replicable model for using local biological resources to solve industrial engineering problems.</w:t>
      </w:r>
    </w:p>
    <w:bookmarkEnd w:id="27"/>
    <w:bookmarkEnd w:id="28"/>
    <w:bookmarkStart w:id="29" w:name="Xe80b6b568eccfaf3f212c322a995ce3c5b5718b"/>
    <w:p>
      <w:pPr>
        <w:pStyle w:val="Heading2"/>
      </w:pPr>
      <w:r>
        <w:t xml:space="preserve">5. The Broader Role of the Chemical Engineer Beyond Petrochemicals</w:t>
      </w:r>
    </w:p>
    <w:p>
      <w:pPr>
        <w:pStyle w:val="FirstParagraph"/>
      </w:pPr>
      <w:r>
        <w:t xml:space="preserve">In</w:t>
      </w:r>
    </w:p>
    <w:p>
      <w:pPr>
        <w:pStyle w:val="BodyText"/>
      </w:pPr>
      <w:r>
        <w:rPr>
          <w:bCs/>
          <w:b/>
        </w:rPr>
        <w:t xml:space="preserve">Venezuela Caracas</w:t>
      </w:r>
      <w:r>
        <w:t xml:space="preserve">, the expertise of the</w:t>
      </w:r>
    </w:p>
    <w:p>
      <w:pPr>
        <w:pStyle w:val="BodyText"/>
      </w:pPr>
      <w:r>
        <w:rPr>
          <w:bCs/>
          <w:b/>
        </w:rPr>
        <w:t xml:space="preserve">The Chemical Engineer</w:t>
      </w:r>
      <w:r>
        <w:t xml:space="preserve">i extends beyond oil and gas. There is a growing need for professionals in:</w:t>
      </w:r>
    </w:p>
    <w:p>
      <w:pPr>
        <w:numPr>
          <w:ilvl w:val="0"/>
          <w:numId w:val="1002"/>
        </w:numPr>
        <w:pStyle w:val="Compact"/>
      </w:pPr>
      <w:r>
        <w:rPr>
          <w:bCs/>
          <w:b/>
        </w:rPr>
        <w:t xml:space="preserve">Aqueduct and Sewage Management:</w:t>
      </w:r>
      <w:r>
        <w:t xml:space="preserve"> </w:t>
      </w:r>
      <w:r>
        <w:t xml:space="preserve">With aging water infrastructure, chemical engineers are vital in optimizing treatment plants to ensure potable water quality amidst supply disruptions.</w:t>
      </w:r>
    </w:p>
    <w:p>
      <w:pPr>
        <w:numPr>
          <w:ilvl w:val="0"/>
          <w:numId w:val="1002"/>
        </w:numPr>
        <w:pStyle w:val="Compact"/>
      </w:pPr>
      <w:r>
        <w:rPr>
          <w:bCs/>
          <w:b/>
        </w:rPr>
        <w:t xml:space="preserve">Agricultural Processing:</w:t>
      </w:r>
      <w:r>
        <w:t xml:space="preserve"> </w:t>
      </w:r>
      <w:r>
        <w:t xml:space="preserve">Value-added processing of agricultural products requires stable extraction and preservation techniques, fields where chemical engineering principles are applied.</w:t>
      </w:r>
    </w:p>
    <w:p>
      <w:pPr>
        <w:numPr>
          <w:ilvl w:val="0"/>
          <w:numId w:val="1002"/>
        </w:numPr>
        <w:pStyle w:val="Compact"/>
      </w:pPr>
      <w:r>
        <w:rPr>
          <w:bCs/>
          <w:b/>
        </w:rPr>
        <w:t xml:space="preserve">R&amp;D and Academia:</w:t>
      </w:r>
      <w:r>
        <w:t xml:space="preserve"> </w:t>
      </w:r>
      <w:r>
        <w:t xml:space="preserve">Many</w:t>
      </w:r>
    </w:p>
    <w:p>
      <w:pPr>
        <w:numPr>
          <w:ilvl w:val="0"/>
          <w:numId w:val="1000"/>
        </w:numPr>
        <w:pStyle w:val="Compact"/>
      </w:pPr>
      <w:r>
        <w:rPr>
          <w:bCs/>
          <w:b/>
        </w:rPr>
        <w:t xml:space="preserve">The Chemical Engineer</w:t>
      </w:r>
      <w:r>
        <w:t xml:space="preserve">i in Caracas work in universities, training the next generation while conducting research into local material science and sustainable energy solutions.</w:t>
      </w:r>
    </w:p>
    <w:bookmarkEnd w:id="29"/>
    <w:bookmarkStart w:id="30" w:name="X55e65edcabf910d6651afa0b5a40dfe04f8386e"/>
    <w:p>
      <w:pPr>
        <w:pStyle w:val="Heading2"/>
      </w:pPr>
      <w:r>
        <w:t xml:space="preserve">6. Skills Required for Success in Venezuela Caracas</w:t>
      </w:r>
    </w:p>
    <w:p>
      <w:pPr>
        <w:pStyle w:val="FirstParagraph"/>
      </w:pPr>
      <w:r>
        <w:t xml:space="preserve">To thrive as a</w:t>
      </w:r>
    </w:p>
    <w:p>
      <w:pPr>
        <w:pStyle w:val="BodyText"/>
      </w:pPr>
      <w:r>
        <w:rPr>
          <w:bCs/>
          <w:b/>
        </w:rPr>
        <w:t xml:space="preserve">The Chemical Engineer</w:t>
      </w:r>
      <w:r>
        <w:t xml:space="preserve">i in this specific environment, certain soft and hard skills are paramount:</w:t>
      </w:r>
    </w:p>
    <w:p>
      <w:pPr>
        <w:numPr>
          <w:ilvl w:val="0"/>
          <w:numId w:val="1003"/>
        </w:numPr>
        <w:pStyle w:val="Compact"/>
      </w:pPr>
      <w:r>
        <w:rPr>
          <w:bCs/>
          <w:b/>
        </w:rPr>
        <w:t xml:space="preserve">Adaptability:</w:t>
      </w:r>
    </w:p>
    <w:p>
      <w:pPr>
        <w:numPr>
          <w:ilvl w:val="0"/>
          <w:numId w:val="1000"/>
        </w:numPr>
        <w:pStyle w:val="Compact"/>
      </w:pPr>
      <w:r>
        <w:t xml:space="preserve">The ability to pivot strategies quickly when resources change.</w:t>
      </w:r>
    </w:p>
    <w:p>
      <w:pPr>
        <w:numPr>
          <w:ilvl w:val="0"/>
          <w:numId w:val="1003"/>
        </w:numPr>
        <w:pStyle w:val="Compact"/>
      </w:pPr>
      <w:r>
        <w:rPr>
          <w:bCs/>
          <w:b/>
        </w:rPr>
        <w:t xml:space="preserve">Cross-Disciplinary Knowledge:</w:t>
      </w:r>
      <w:r>
        <w:t xml:space="preserve">i</w:t>
      </w:r>
    </w:p>
    <w:p>
      <w:pPr>
        <w:numPr>
          <w:ilvl w:val="0"/>
          <w:numId w:val="1000"/>
        </w:numPr>
        <w:pStyle w:val="Compact"/>
      </w:pPr>
      <w:r>
        <w:t xml:space="preserve">Mechanical and electrical knowledge is often required as specialized technicians are scarce.</w:t>
      </w:r>
    </w:p>
    <w:p>
      <w:pPr>
        <w:numPr>
          <w:ilvl w:val="0"/>
          <w:numId w:val="1003"/>
        </w:numPr>
        <w:pStyle w:val="Compact"/>
      </w:pPr>
      <w:r>
        <w:rPr>
          <w:bCs/>
          <w:b/>
        </w:rPr>
        <w:t xml:space="preserve">Linguistic Competence:</w:t>
      </w:r>
      <w:r>
        <w:t xml:space="preserve">i</w:t>
      </w:r>
    </w:p>
    <w:p>
      <w:pPr>
        <w:numPr>
          <w:ilvl w:val="0"/>
          <w:numId w:val="1000"/>
        </w:numPr>
        <w:pStyle w:val="Compact"/>
      </w:pPr>
      <w:r>
        <w:t xml:space="preserve">While Spanish is the primary language, technical proficiency in English remains crucial for accessing global literature and potential remote collaborations.</w:t>
      </w:r>
    </w:p>
    <w:p>
      <w:pPr>
        <w:numPr>
          <w:ilvl w:val="0"/>
          <w:numId w:val="1003"/>
        </w:numPr>
        <w:pStyle w:val="Compact"/>
      </w:pPr>
      <w:r>
        <w:rPr>
          <w:bCs/>
          <w:b/>
        </w:rPr>
        <w:t xml:space="preserve">Ethical Leadership:</w:t>
      </w:r>
      <w:r>
        <w:t xml:space="preserve">i</w:t>
      </w:r>
    </w:p>
    <w:p>
      <w:pPr>
        <w:numPr>
          <w:ilvl w:val="0"/>
          <w:numId w:val="1000"/>
        </w:numPr>
        <w:pStyle w:val="Compact"/>
      </w:pPr>
      <w:r>
        <w:t xml:space="preserve">Maintaining safety standards despite pressure to cut corners due to budget constraints.</w:t>
      </w:r>
    </w:p>
    <w:bookmarkEnd w:id="30"/>
    <w:bookmarkStart w:id="31" w:name="conclusion"/>
    <w:p>
      <w:pPr>
        <w:pStyle w:val="Heading2"/>
      </w:pPr>
      <w:r>
        <w:t xml:space="preserve">7. Conclusion</w:t>
      </w:r>
    </w:p>
    <w:p>
      <w:pPr>
        <w:pStyle w:val="FirstParagraph"/>
      </w:pPr>
      <w:r>
        <w:t xml:space="preserve">The case of the</w:t>
      </w:r>
    </w:p>
    <w:p>
      <w:pPr>
        <w:pStyle w:val="BodyText"/>
      </w:pPr>
      <w:r>
        <w:rPr>
          <w:bCs/>
          <w:b/>
        </w:rPr>
        <w:t xml:space="preserve">The Chemical Engineer</w:t>
      </w:r>
      <w:r>
        <w:t xml:space="preserve">i in</w:t>
      </w:r>
    </w:p>
    <w:p>
      <w:pPr>
        <w:pStyle w:val="BodyText"/>
      </w:pPr>
      <w:r>
        <w:rPr>
          <w:bCs/>
          <w:b/>
        </w:rPr>
        <w:t xml:space="preserve">Venezuela Caracas</w:t>
      </w:r>
      <w:r>
        <w:t xml:space="preserve">i is a testament to professional resilience. It is not merely a story of survival, but of ingenuity. The challenges presented by the economic and infrastructural context have forced these engineers to develop solutions that are often more sustainable and resource-efficient than traditional Western models.</w:t>
      </w:r>
    </w:p>
    <w:p>
      <w:pPr>
        <w:pStyle w:val="BodyText"/>
      </w:pPr>
      <w:r>
        <w:t xml:space="preserve">As</w:t>
      </w:r>
    </w:p>
    <w:p>
      <w:pPr>
        <w:pStyle w:val="BodyText"/>
      </w:pPr>
      <w:r>
        <w:rPr>
          <w:bCs/>
          <w:b/>
        </w:rPr>
        <w:t xml:space="preserve">Venezuela Caracas</w:t>
      </w:r>
      <w:r>
        <w:t xml:space="preserve">i continues to navigate its path toward stabilization, the</w:t>
      </w:r>
    </w:p>
    <w:p>
      <w:pPr>
        <w:pStyle w:val="BodyText"/>
      </w:pPr>
      <w:r>
        <w:rPr>
          <w:bCs/>
          <w:b/>
        </w:rPr>
        <w:t xml:space="preserve">The Chemical Engineer</w:t>
      </w:r>
      <w:r>
        <w:t xml:space="preserve">i will remain central to rebuilding industrial capacity. Their ability to manage complex chemical processes under adverse conditions highlights the critical value of this profession in any nation, but especially in one as resource-rich yet infrastructurally challenged as Venezuela.</w:t>
      </w:r>
    </w:p>
    <w:p>
      <w:pPr>
        <w:pStyle w:val="BodyText"/>
      </w:pPr>
      <w:r>
        <w:t xml:space="preserve">Future development strategies for</w:t>
      </w:r>
    </w:p>
    <w:p>
      <w:pPr>
        <w:pStyle w:val="BodyText"/>
      </w:pPr>
      <w:r>
        <w:rPr>
          <w:bCs/>
          <w:b/>
        </w:rPr>
        <w:t xml:space="preserve">Venezuela Caracas</w:t>
      </w:r>
      <w:r>
        <w:t xml:space="preserve">i must prioritize the retention and upskilling of these chemical engineering professionals. Investing in their continued education and providing them with the tools to innovate is essential for the long-term economic recovery and industrial modernization of the country.</w:t>
      </w:r>
    </w:p>
    <w:p>
      <w:pPr>
        <w:pStyle w:val="BodyText"/>
      </w:pPr>
      <w:r>
        <w:rPr>
          <w:bCs/>
          <w:b/>
        </w:rPr>
        <w:t xml:space="preserve">Final Thought:</w:t>
      </w:r>
      <w:r>
        <w:t xml:space="preserve">The</w:t>
      </w:r>
    </w:p>
    <w:p>
      <w:pPr>
        <w:pStyle w:val="BodyText"/>
      </w:pPr>
      <w:r>
        <w:rPr>
          <w:bCs/>
          <w:b/>
        </w:rPr>
        <w:t xml:space="preserve">The Chemical Engineer</w:t>
      </w:r>
      <w:r>
        <w:t xml:space="preserve">i in</w:t>
      </w:r>
    </w:p>
    <w:p>
      <w:pPr>
        <w:pStyle w:val="BodyText"/>
      </w:pPr>
      <w:r>
        <w:t xml:space="preserve">Venezuela Caracasi is not just maintaining factories; they are preserving technical sovereignty and driving local innovation in the face of global adversity.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Chemical Engineer in Venezuela Caracas</dc:title>
  <dc:creator/>
  <dc:language>en</dc:language>
  <cp:keywords/>
  <dcterms:created xsi:type="dcterms:W3CDTF">2026-07-29T11:40:35Z</dcterms:created>
  <dcterms:modified xsi:type="dcterms:W3CDTF">2026-07-29T11:40:35Z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