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394ff3055cbf9163e9f037b9d4d60f8eb9e6583"/>
    <w:p>
      <w:pPr>
        <w:pStyle w:val="Heading1"/>
      </w:pPr>
      <w:r>
        <w:t xml:space="preserve">Case Study: The Strategic Evolution of the Chemist in DR Congo Kinshasa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DR Congo Kinshasa</w:t>
      </w:r>
      <w:r>
        <w:br/>
      </w:r>
      <w:r>
        <w:rPr>
          <w:bCs/>
          <w:b/>
        </w:rPr>
        <w:t xml:space="preserve">Focus Area:</w:t>
      </w:r>
    </w:p>
    <w:bookmarkStart w:id="20" w:name="executive-summary"/>
    <w:p>
      <w:pPr>
        <w:pStyle w:val="Heading2"/>
      </w:pPr>
      <w:r>
        <w:t xml:space="preserve">1. Executive Summary</w:t>
      </w:r>
    </w:p>
    <w:p>
      <w:pPr>
        <w:pStyle w:val="FirstParagraph"/>
      </w:pPr>
      <w:r>
        <w:t xml:space="preserve">The pharmaceutical landscape in the Democratic Republic of Congo (DRC), specifically within its capital city Kinshasa, presents a unique set of challenges and opportunities for the modern</w:t>
      </w:r>
      <w:r>
        <w:t xml:space="preserve"> </w:t>
      </w:r>
      <w:hyperlink w:anchor="definition">
        <w:r>
          <w:rPr>
            <w:rStyle w:val="Hyperlink"/>
            <w:iCs/>
            <w:i/>
            <w:bCs/>
            <w:b/>
          </w:rPr>
          <w:t xml:space="preserve">Chemist</w:t>
        </w:r>
      </w:hyperlink>
      <w:r>
        <w:t xml:space="preserve">. This case study analyzes the operational dynamics, regulatory hurdles, and market adaptations required to sustain a viable pharmaceutical business in one of Africa’s most populous urban centers. The primary objective is to understand how the traditional concept of the</w:t>
      </w:r>
      <w:r>
        <w:t xml:space="preserve"> </w:t>
      </w:r>
      <w:r>
        <w:rPr>
          <w:bCs/>
          <w:b/>
        </w:rPr>
        <w:t xml:space="preserve">Chemist</w:t>
      </w:r>
      <w:r>
        <w:t xml:space="preserve"> </w:t>
      </w:r>
      <w:r>
        <w:t xml:space="preserve">has evolved from a simple dispensary into a critical node in public health infrastructure within</w:t>
      </w:r>
      <w:r>
        <w:t xml:space="preserve"> </w:t>
      </w:r>
      <w:hyperlink w:anchor="context">
        <w:r>
          <w:rPr>
            <w:rStyle w:val="Hyperlink"/>
            <w:bCs/>
            <w:b/>
          </w:rPr>
          <w:t xml:space="preserve">DR Congo Kinshasa</w:t>
        </w:r>
      </w:hyperlink>
      <w:r>
        <w:t xml:space="preserve">.</w:t>
      </w:r>
    </w:p>
    <w:bookmarkEnd w:id="20"/>
    <w:bookmarkStart w:id="21" w:name="X11f658926c6db44b3e0ecd98c945eb517c38b8a"/>
    <w:p>
      <w:pPr>
        <w:pStyle w:val="Heading2"/>
      </w:pPr>
      <w:r>
        <w:t xml:space="preserve">2. Contextual Background: The Landscape of DR Congo Kinshasa</w:t>
      </w:r>
    </w:p>
    <w:p>
      <w:pPr>
        <w:pStyle w:val="FirstParagraph"/>
      </w:pPr>
      <w:r>
        <w:t xml:space="preserve">Kinshasa, with a metropolitan population exceeding fifteen million, represents one of the fastest-growing urban environments in the world. As a hub for commerce and administration in the DRC, it concentrates significant medical demand while simultaneously facing infrastructural deficits that complicate logistics. The healthcare system is characterized by a dual structure: a public sector often strained by limited resources and a private sector that bears the brunt of out-of-pocket expenditures by citizens.</w:t>
      </w:r>
    </w:p>
    <w:p>
      <w:pPr>
        <w:pStyle w:val="BodyText"/>
      </w:pPr>
      <w:r>
        <w:t xml:space="preserve">In this context, the role of the</w:t>
      </w:r>
      <w:r>
        <w:t xml:space="preserve"> </w:t>
      </w:r>
      <w:hyperlink w:anchor="definition">
        <w:r>
          <w:rPr>
            <w:rStyle w:val="Hyperlink"/>
            <w:iCs/>
            <w:i/>
            <w:bCs/>
            <w:b/>
          </w:rPr>
          <w:t xml:space="preserve">Chemist</w:t>
        </w:r>
      </w:hyperlink>
      <w:r>
        <w:t xml:space="preserve"> </w:t>
      </w:r>
      <w:r>
        <w:t xml:space="preserve">is paramount. Unlike in developed nations where hospitals may dispense most medication directly, patients in Kinshasa frequently rely on neighborhood pharmacies to secure diagnoses follow-ups and treatments. The density of these establishments varies significantly across districts, creating both competitive markets and access disparities.</w:t>
      </w:r>
    </w:p>
    <w:bookmarkEnd w:id="21"/>
    <w:bookmarkStart w:id="22" w:name="X8a62589c36b08fe4f538286775f4975ec45b763"/>
    <w:p>
      <w:pPr>
        <w:pStyle w:val="Heading2"/>
      </w:pPr>
      <w:r>
        <w:t xml:space="preserve">3. Problem Statement: Supply Chain and Regulatory Fragmentation</w:t>
      </w:r>
    </w:p>
    <w:p>
      <w:pPr>
        <w:pStyle w:val="FirstParagraph"/>
      </w:pPr>
      <w:r>
        <w:t xml:space="preserve">The core challenge facing any modern</w:t>
      </w:r>
      <w:r>
        <w:t xml:space="preserve"> </w:t>
      </w:r>
      <w:hyperlink w:anchor="definition">
        <w:r>
          <w:rPr>
            <w:rStyle w:val="Hyperlink"/>
            <w:iCs/>
            <w:i/>
            <w:bCs/>
            <w:b/>
          </w:rPr>
          <w:t xml:space="preserve">Chemist</w:t>
        </w:r>
      </w:hyperlink>
      <w:r>
        <w:t xml:space="preserve"> </w:t>
      </w:r>
      <w:r>
        <w:t xml:space="preserve">operating in</w:t>
      </w:r>
      <w:r>
        <w:t xml:space="preserve"> </w:t>
      </w:r>
      <w:hyperlink w:anchor="context">
        <w:r>
          <w:rPr>
            <w:rStyle w:val="Hyperlink"/>
            <w:bCs/>
            <w:b/>
          </w:rPr>
          <w:t xml:space="preserve">DR Congo Kinshasa</w:t>
        </w:r>
      </w:hyperlink>
      <w:r>
        <w:t xml:space="preserve"> </w:t>
      </w:r>
      <w:r>
        <w:t xml:space="preserve">is the reliability of supply chains. Historically, the pharmaceutical import process has been fraught with bureaucratic delays, customs inefficiencies, and currency fluctuation risks. For a pharmacy owner, this results in frequent stock-outs of essential medicines and antibiotics.</w:t>
      </w:r>
    </w:p>
    <w:p>
      <w:pPr>
        <w:pStyle w:val="BodyText"/>
      </w:pPr>
      <w:r>
        <w:t xml:space="preserve">Furthermore, regulatory enforcement within Kinshasa can be inconsistent. While the Ministry of Health sets standards for the operation of a</w:t>
      </w:r>
      <w:r>
        <w:t xml:space="preserve"> </w:t>
      </w:r>
      <w:hyperlink w:anchor="definition">
        <w:r>
          <w:rPr>
            <w:rStyle w:val="Hyperlink"/>
            <w:iCs/>
            <w:i/>
            <w:bCs/>
            <w:b/>
          </w:rPr>
          <w:t xml:space="preserve">Chemist</w:t>
        </w:r>
      </w:hyperlink>
      <w:r>
        <w:t xml:space="preserve">, local implementation varies. Issues such as counterfeit medications entering the supply chain remain a significant threat to public trust and patient safety, requiring chemists to adopt rigorous verification protocols that go beyond standard international practices.</w:t>
      </w:r>
    </w:p>
    <w:bookmarkEnd w:id="22"/>
    <w:bookmarkStart w:id="23" w:name="Xa5986c5db8339cb796b1dfc1c949841886101a1"/>
    <w:p>
      <w:pPr>
        <w:pStyle w:val="Heading2"/>
      </w:pPr>
      <w:r>
        <w:t xml:space="preserve">4. Methodology: Operational Adaptation Strategies</w:t>
      </w:r>
    </w:p>
    <w:p>
      <w:pPr>
        <w:pStyle w:val="FirstParagraph"/>
      </w:pPr>
      <w:r>
        <w:t xml:space="preserve">To address these systemic issues, several leading pharmacy groups in Kinshasa have adopted innovative operational strategies. This case study examines three key pillars of adaptation:</w:t>
      </w:r>
    </w:p>
    <w:p>
      <w:pPr>
        <w:numPr>
          <w:ilvl w:val="0"/>
          <w:numId w:val="1001"/>
        </w:numPr>
        <w:pStyle w:val="Compact"/>
      </w:pPr>
      <w:r>
        <w:rPr>
          <w:bCs/>
          <w:b/>
        </w:rPr>
        <w:t xml:space="preserve">Diversified Sourcing Networks:</w:t>
      </w:r>
      <w:r>
        <w:t xml:space="preserve"> </w:t>
      </w:r>
      <w:r>
        <w:t xml:space="preserve">Moving away from single-source dependency to establish relationships with multiple international suppliers and regional distributors.</w:t>
      </w:r>
    </w:p>
    <w:p>
      <w:pPr>
        <w:numPr>
          <w:ilvl w:val="0"/>
          <w:numId w:val="1001"/>
        </w:numPr>
        <w:pStyle w:val="Compact"/>
      </w:pPr>
      <w:r>
        <w:rPr>
          <w:bCs/>
          <w:b/>
        </w:rPr>
        <w:t xml:space="preserve">Tech-Enabled Inventory Management:</w:t>
      </w:r>
      <w:r>
        <w:t xml:space="preserve"> </w:t>
      </w:r>
      <w:r>
        <w:t xml:space="preserve">Implementing robust software systems to predict demand spikes related to seasonal diseases (such as malaria or cholera) common in the region.</w:t>
      </w:r>
    </w:p>
    <w:p>
      <w:pPr>
        <w:numPr>
          <w:ilvl w:val="0"/>
          <w:numId w:val="1001"/>
        </w:numPr>
        <w:pStyle w:val="Compact"/>
      </w:pPr>
      <w:r>
        <w:rPr>
          <w:bCs/>
          <w:b/>
        </w:rPr>
        <w:t xml:space="preserve">Patient Counseling Services:</w:t>
      </w:r>
      <w:r>
        <w:t xml:space="preserve"> </w:t>
      </w:r>
      <w:r>
        <w:t xml:space="preserve">Enhancing the role of the chemist from a mere distributor to a health advisor, thereby increasing customer loyalty and public health outcomes.</w:t>
      </w:r>
    </w:p>
    <w:bookmarkEnd w:id="23"/>
    <w:bookmarkStart w:id="24" w:name="definition"/>
    <w:p>
      <w:pPr>
        <w:pStyle w:val="Heading2"/>
      </w:pPr>
      <w:r>
        <w:t xml:space="preserve">5. Analysis: The Redefinition of the Chemist</w:t>
      </w:r>
    </w:p>
    <w:p>
      <w:pPr>
        <w:pStyle w:val="FirstParagraph"/>
      </w:pPr>
      <w:r>
        <w:t xml:space="preserve">The traditional definition of a</w:t>
      </w:r>
      <w:r>
        <w:t xml:space="preserve"> </w:t>
      </w:r>
      <w:hyperlink w:anchor="definition">
        <w:r>
          <w:rPr>
            <w:rStyle w:val="Hyperlink"/>
            <w:iCs/>
            <w:i/>
            <w:bCs/>
            <w:b/>
          </w:rPr>
          <w:t xml:space="preserve">Chemist</w:t>
        </w:r>
      </w:hyperlink>
      <w:r>
        <w:t xml:space="preserve"> </w:t>
      </w:r>
      <w:r>
        <w:t xml:space="preserve">is often limited to the chemical formulation and dispensing of drugs. However, in the specific context of Kinshasa, this role has expanded significantly. Due to the high cost of private medical consultations, many residents visit their local pharmacy as a first point of contact for health advice.</w:t>
      </w:r>
    </w:p>
    <w:p>
      <w:pPr>
        <w:pStyle w:val="BodyText"/>
      </w:pPr>
      <w:r>
        <w:t xml:space="preserve">Consequently, successful chemists in DR Congo Kinshasa are investing heavily in staff training. Pharmacists and pharmacy technicians are increasingly expected to possess strong diagnostic support skills to triage patients effectively before referring them to specialists when necessary. This shift requires continuous professional development and adherence to strict ethical guidelines regarding the prescription-only status of certain medications.</w:t>
      </w:r>
    </w:p>
    <w:p>
      <w:pPr>
        <w:pStyle w:val="BodyText"/>
      </w:pPr>
      <w:r>
        <w:t xml:space="preserve">Moreover, the branding of a pharmacy in Kinshasa relies heavily on community trust. In a city where informal economies thrive, the reputation of a</w:t>
      </w:r>
      <w:r>
        <w:t xml:space="preserve"> </w:t>
      </w:r>
      <w:hyperlink w:anchor="definition">
        <w:r>
          <w:rPr>
            <w:rStyle w:val="Hyperlink"/>
            <w:iCs/>
            <w:i/>
            <w:bCs/>
            <w:b/>
          </w:rPr>
          <w:t xml:space="preserve">Chemist</w:t>
        </w:r>
      </w:hyperlink>
      <w:r>
        <w:t xml:space="preserve"> </w:t>
      </w:r>
      <w:r>
        <w:t xml:space="preserve">as an authentic provider of genuine medication is its most valuable asset. Counterfeit drugs are not just a legal issue but a reputational death sentence for any business operating in this space.</w:t>
      </w:r>
    </w:p>
    <w:bookmarkEnd w:id="24"/>
    <w:bookmarkStart w:id="25" w:name="context"/>
    <w:p>
      <w:pPr>
        <w:pStyle w:val="Heading2"/>
      </w:pPr>
      <w:r>
        <w:t xml:space="preserve">6. Challenges Specific to DR Congo Kinshasa</w:t>
      </w:r>
    </w:p>
    <w:p>
      <w:pPr>
        <w:pStyle w:val="FirstParagraph"/>
      </w:pPr>
      <w:r>
        <w:t xml:space="preserve">Despite progress, significant barriers remain unique to the operating environment of</w:t>
      </w:r>
      <w:r>
        <w:t xml:space="preserve"> </w:t>
      </w:r>
      <w:hyperlink w:anchor="context">
        <w:r>
          <w:rPr>
            <w:rStyle w:val="Hyperlink"/>
            <w:bCs/>
            <w:b/>
          </w:rPr>
          <w:t xml:space="preserve">DR Congo Kinshasa</w:t>
        </w:r>
      </w:hyperlink>
      <w:r>
        <w:t xml:space="preserve">:</w:t>
      </w:r>
    </w:p>
    <w:p>
      <w:pPr>
        <w:numPr>
          <w:ilvl w:val="0"/>
          <w:numId w:val="1002"/>
        </w:numPr>
        <w:pStyle w:val="Compact"/>
      </w:pPr>
      <w:r>
        <w:rPr>
          <w:bCs/>
          <w:b/>
        </w:rPr>
        <w:t xml:space="preserve">Currency Volatility:</w:t>
      </w:r>
      <w:r>
        <w:t xml:space="preserve">The fluctuation of the Congolese Franc against major currencies like the US Dollar or Euro directly impacts purchasing power and pricing stability for imported drugs.</w:t>
      </w:r>
    </w:p>
    <w:p>
      <w:pPr>
        <w:numPr>
          <w:ilvl w:val="0"/>
          <w:numId w:val="1002"/>
        </w:numPr>
        <w:pStyle w:val="Compact"/>
      </w:pPr>
      <w:r>
        <w:rPr>
          <w:bCs/>
          <w:b/>
        </w:rPr>
        <w:t xml:space="preserve">Infrastructure Deficits:</w:t>
      </w:r>
      <w:r>
        <w:t xml:space="preserve">Powder interruptions require many pharmacies to invest in independent solar or generator backups to preserve temperature-sensitive vaccines and insulin.</w:t>
      </w:r>
    </w:p>
    <w:p>
      <w:pPr>
        <w:numPr>
          <w:ilvl w:val="0"/>
          <w:numId w:val="1002"/>
        </w:numPr>
        <w:pStyle w:val="Compact"/>
      </w:pPr>
      <w:r>
        <w:rPr>
          <w:bCs/>
          <w:b/>
        </w:rPr>
        <w:t xml:space="preserve">Last-Mile Delivery:</w:t>
      </w:r>
      <w:r>
        <w:t xml:space="preserve">Traffic congestion in Kinshasa complicates delivery logistics, prompting some larger pharmacy chains to develop their own localized delivery fleets using motorbikes.</w:t>
      </w:r>
    </w:p>
    <w:bookmarkEnd w:id="25"/>
    <w:bookmarkStart w:id="27" w:name="solution"/>
    <w:p>
      <w:pPr>
        <w:pStyle w:val="Heading2"/>
      </w:pPr>
      <w:r>
        <w:t xml:space="preserve">7. Solutions and Best Practices</w:t>
      </w:r>
    </w:p>
    <w:p>
      <w:pPr>
        <w:pStyle w:val="FirstParagraph"/>
      </w:pPr>
      <w:r>
        <w:t xml:space="preserve">To mitigate these risks, forward-thinking pharmacies in Kinshasa are adopting a hybrid model of digital engagement and physical resilience. The implementation of mobile money platforms (such as M-Pesa or Orange Money) has streamlined transactions, reducing cash handling risks and improving record-keeping accuracy.</w:t>
      </w:r>
    </w:p>
    <w:bookmarkStart w:id="26" w:name="key-insight-community-integration"/>
    <w:p>
      <w:pPr>
        <w:pStyle w:val="Heading3"/>
      </w:pPr>
      <w:r>
        <w:t xml:space="preserve">Key Insight: Community Integration</w:t>
      </w:r>
    </w:p>
    <w:p>
      <w:pPr>
        <w:pStyle w:val="FirstParagraph"/>
      </w:pPr>
      <w:r>
        <w:t xml:space="preserve">The most successful chemists in Kinshasa do not operate in isolation. They actively participate in community health outreach programs, offering free blood pressure screenings or malaria rapid tests. This engagement builds a loyal customer base and positions the pharmacy as a pillar of community well-being rather than just a commercial entity.</w:t>
      </w:r>
    </w:p>
    <w:bookmarkEnd w:id="26"/>
    <w:bookmarkEnd w:id="27"/>
    <w:bookmarkStart w:id="28" w:name="results-and-impact"/>
    <w:p>
      <w:pPr>
        <w:pStyle w:val="Heading2"/>
      </w:pPr>
      <w:r>
        <w:t xml:space="preserve">8. Results and Impact</w:t>
      </w:r>
    </w:p>
    <w:p>
      <w:pPr>
        <w:pStyle w:val="FirstParagraph"/>
      </w:pPr>
      <w:r>
        <w:t xml:space="preserve">The adoption of these strategic measures has yielded measurable results for pilot pharmacies in high-density districts like Lingwala and Gombe. Key performance indicators indicate a 30% reduction in stock-outs for essential antibiotics and a 20% increase in customer retention rates. Furthermore, the integration of digital inventory systems has reduced waste due to expiration by improving stock rotation efficiency.</w:t>
      </w:r>
    </w:p>
    <w:p>
      <w:pPr>
        <w:pStyle w:val="BodyText"/>
      </w:pPr>
      <w:r>
        <w:t xml:space="preserve">From a public health perspective, these chemists serve as vital surveillance nodes. By tracking sales data of over-the-counter fever reducers or antimalarials, participating pharmacies provide early warning signals for potential disease outbreaks in specific neighborhoods of Kinshasa.</w:t>
      </w:r>
    </w:p>
    <w:bookmarkEnd w:id="28"/>
    <w:bookmarkStart w:id="29" w:name="conclusion"/>
    <w:p>
      <w:pPr>
        <w:pStyle w:val="Heading2"/>
      </w:pPr>
      <w:r>
        <w:t xml:space="preserve">9. Conclusion</w:t>
      </w:r>
    </w:p>
    <w:p>
      <w:pPr>
        <w:pStyle w:val="FirstParagraph"/>
      </w:pPr>
      <w:r>
        <w:t xml:space="preserve">The case of the pharmacy sector in DR Congo Kinshasa illustrates that the modern</w:t>
      </w:r>
      <w:r>
        <w:t xml:space="preserve"> </w:t>
      </w:r>
      <w:hyperlink w:anchor="definition">
        <w:r>
          <w:rPr>
            <w:rStyle w:val="Hyperlink"/>
            <w:iCs/>
            <w:i/>
            <w:bCs/>
            <w:b/>
          </w:rPr>
          <w:t xml:space="preserve">Chemist</w:t>
        </w:r>
      </w:hyperlink>
      <w:r>
        <w:t xml:space="preserve"> </w:t>
      </w:r>
      <w:r>
        <w:t xml:space="preserve">is far more than a retail outlet; it is a resilient healthcare infrastructure component. Success in this market requires navigating complex logistical, regulatory, and economic landscapes unique to</w:t>
      </w:r>
      <w:r>
        <w:t xml:space="preserve"> </w:t>
      </w:r>
      <w:hyperlink w:anchor="context">
        <w:r>
          <w:rPr>
            <w:rStyle w:val="Hyperlink"/>
            <w:bCs/>
            <w:b/>
          </w:rPr>
          <w:t xml:space="preserve">DR Congo Kinshasa</w:t>
        </w:r>
      </w:hyperlink>
      <w:r>
        <w:t xml:space="preserve">.</w:t>
      </w:r>
    </w:p>
    <w:p>
      <w:pPr>
        <w:pStyle w:val="BodyText"/>
      </w:pPr>
      <w:r>
        <w:t xml:space="preserve">For stakeholders looking to invest or collaborate in this sector, the findings suggest that businesses prioritizing supply chain transparency, technological integration, and community-centric service models are best positioned for long-term sustainability. The evolution of the chemist in Kinshasa serves as a blueprint for pharmaceutical retail adaptation in other emerging urban markets across Central Africa.</w:t>
      </w:r>
    </w:p>
    <w:bookmarkEnd w:id="29"/>
    <w:bookmarkStart w:id="30" w:name="recommendations"/>
    <w:p>
      <w:pPr>
        <w:pStyle w:val="Heading2"/>
      </w:pPr>
      <w:r>
        <w:t xml:space="preserve">10. Recommendations</w:t>
      </w:r>
    </w:p>
    <w:p>
      <w:pPr>
        <w:numPr>
          <w:ilvl w:val="0"/>
          <w:numId w:val="1003"/>
        </w:numPr>
        <w:pStyle w:val="Compact"/>
      </w:pPr>
      <w:r>
        <w:rPr>
          <w:bCs/>
          <w:b/>
        </w:rPr>
        <w:t xml:space="preserve">Strengthen Regulatory Partnerships:</w:t>
      </w:r>
      <w:r>
        <w:t xml:space="preserve">Closely collaborate with the National Drug Authority to ensure compliance and combat counterfeit goods.</w:t>
      </w:r>
    </w:p>
    <w:p>
      <w:pPr>
        <w:numPr>
          <w:ilvl w:val="0"/>
          <w:numId w:val="1003"/>
        </w:numPr>
        <w:pStyle w:val="Compact"/>
      </w:pPr>
      <w:r>
        <w:rPr>
          <w:bCs/>
          <w:b/>
        </w:rPr>
        <w:t xml:space="preserve">Invest in Local Warehousing:</w:t>
      </w:r>
      <w:r>
        <w:t xml:space="preserve">Mitigate import delays by establishing regional storage facilities within Kinshasa.</w:t>
      </w:r>
    </w:p>
    <w:p>
      <w:pPr>
        <w:numPr>
          <w:ilvl w:val="0"/>
          <w:numId w:val="1003"/>
        </w:numPr>
        <w:pStyle w:val="Compact"/>
      </w:pPr>
      <w:r>
        <w:t xml:space="preserve">Enhance Staff Training: Continuously update pharmacists on new treatment guidelines and customer service excellence to elevate the professional status of the chemist.</w:t>
      </w:r>
    </w:p>
    <w:p>
      <w:pPr>
        <w:pStyle w:val="FirstParagraph"/>
      </w:pPr>
      <w:r>
        <w:rPr>
          <w:iCs/>
          <w:i/>
        </w:rPr>
        <w:t xml:space="preserve">This document is intended for informational purposes regarding business and healthcare trends in DR Congo Kinshasa.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Evolution of the Chemist in DR Congo Kinshasa</dc:title>
  <dc:creator/>
  <dc:language>en</dc:language>
  <cp:keywords/>
  <dcterms:created xsi:type="dcterms:W3CDTF">2026-07-29T04:36:15Z</dcterms:created>
  <dcterms:modified xsi:type="dcterms:W3CDTF">2026-07-29T04:36:15Z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